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DB" w:rsidRDefault="00180DB0" w:rsidP="00180DB0">
      <w:pPr>
        <w:keepNext/>
        <w:widowControl w:val="0"/>
        <w:suppressAutoHyphens/>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ab/>
      </w:r>
    </w:p>
    <w:p w:rsidR="000E0ADB" w:rsidRDefault="000E0ADB" w:rsidP="00180DB0">
      <w:pPr>
        <w:keepNext/>
        <w:widowControl w:val="0"/>
        <w:suppressAutoHyphens/>
        <w:spacing w:after="0" w:line="240" w:lineRule="auto"/>
        <w:jc w:val="center"/>
        <w:outlineLvl w:val="1"/>
        <w:rPr>
          <w:rFonts w:ascii="Times New Roman" w:hAnsi="Times New Roman" w:cs="Times New Roman"/>
          <w:sz w:val="28"/>
          <w:szCs w:val="28"/>
        </w:rPr>
      </w:pPr>
    </w:p>
    <w:p w:rsidR="000E0ADB" w:rsidRDefault="000E0ADB" w:rsidP="00180DB0">
      <w:pPr>
        <w:keepNext/>
        <w:widowControl w:val="0"/>
        <w:suppressAutoHyphens/>
        <w:spacing w:after="0" w:line="240" w:lineRule="auto"/>
        <w:jc w:val="center"/>
        <w:outlineLvl w:val="1"/>
        <w:rPr>
          <w:rFonts w:ascii="Times New Roman" w:hAnsi="Times New Roman" w:cs="Times New Roman"/>
          <w:sz w:val="28"/>
          <w:szCs w:val="28"/>
        </w:rPr>
      </w:pPr>
    </w:p>
    <w:p w:rsidR="000E0ADB" w:rsidRDefault="000E0ADB" w:rsidP="00180DB0">
      <w:pPr>
        <w:keepNext/>
        <w:widowControl w:val="0"/>
        <w:suppressAutoHyphens/>
        <w:spacing w:after="0" w:line="240" w:lineRule="auto"/>
        <w:jc w:val="center"/>
        <w:outlineLvl w:val="1"/>
        <w:rPr>
          <w:rFonts w:ascii="Times New Roman" w:hAnsi="Times New Roman" w:cs="Times New Roman"/>
          <w:sz w:val="28"/>
          <w:szCs w:val="28"/>
        </w:rPr>
      </w:pPr>
    </w:p>
    <w:p w:rsidR="000E0ADB" w:rsidRDefault="000E0ADB" w:rsidP="00180DB0">
      <w:pPr>
        <w:keepNext/>
        <w:widowControl w:val="0"/>
        <w:suppressAutoHyphens/>
        <w:spacing w:after="0" w:line="240" w:lineRule="auto"/>
        <w:jc w:val="center"/>
        <w:outlineLvl w:val="1"/>
        <w:rPr>
          <w:rFonts w:ascii="Times New Roman" w:hAnsi="Times New Roman" w:cs="Times New Roman"/>
          <w:sz w:val="28"/>
          <w:szCs w:val="28"/>
        </w:rPr>
      </w:pPr>
    </w:p>
    <w:p w:rsidR="00180DB0" w:rsidRPr="00180DB0" w:rsidRDefault="00180DB0" w:rsidP="00180DB0">
      <w:pPr>
        <w:keepNext/>
        <w:widowControl w:val="0"/>
        <w:suppressAutoHyphens/>
        <w:spacing w:after="0" w:line="240" w:lineRule="auto"/>
        <w:jc w:val="center"/>
        <w:outlineLvl w:val="1"/>
        <w:rPr>
          <w:rFonts w:ascii="Times New Roman" w:hAnsi="Times New Roman" w:cs="Times New Roman"/>
          <w:b/>
          <w:bCs/>
          <w:iCs/>
          <w:kern w:val="1"/>
          <w:sz w:val="28"/>
          <w:szCs w:val="28"/>
        </w:rPr>
      </w:pPr>
      <w:r w:rsidRPr="00180DB0">
        <w:rPr>
          <w:rFonts w:ascii="Times New Roman" w:hAnsi="Times New Roman" w:cs="Times New Roman"/>
          <w:b/>
          <w:bCs/>
          <w:iCs/>
          <w:kern w:val="1"/>
          <w:sz w:val="28"/>
          <w:szCs w:val="28"/>
        </w:rPr>
        <w:t xml:space="preserve">АДМИНИСТРАЦИЯ  </w:t>
      </w:r>
      <w:r w:rsidR="00D62C5F">
        <w:rPr>
          <w:rFonts w:ascii="Times New Roman" w:hAnsi="Times New Roman" w:cs="Times New Roman"/>
          <w:b/>
          <w:bCs/>
          <w:iCs/>
          <w:kern w:val="1"/>
          <w:sz w:val="28"/>
          <w:szCs w:val="28"/>
        </w:rPr>
        <w:t>ДЯДЬКОВСКОГО</w:t>
      </w:r>
      <w:r w:rsidRPr="00180DB0">
        <w:rPr>
          <w:rFonts w:ascii="Times New Roman" w:hAnsi="Times New Roman" w:cs="Times New Roman"/>
          <w:b/>
          <w:bCs/>
          <w:iCs/>
          <w:kern w:val="1"/>
          <w:sz w:val="28"/>
          <w:szCs w:val="28"/>
        </w:rPr>
        <w:t xml:space="preserve"> СЕЛЬСКОГО ПОСЕЛЕНИЯ</w:t>
      </w:r>
      <w:r w:rsidRPr="00180DB0">
        <w:rPr>
          <w:rFonts w:ascii="Times New Roman" w:hAnsi="Times New Roman" w:cs="Times New Roman"/>
          <w:b/>
          <w:bCs/>
          <w:i/>
          <w:iCs/>
          <w:kern w:val="1"/>
          <w:sz w:val="28"/>
          <w:szCs w:val="28"/>
        </w:rPr>
        <w:t xml:space="preserve"> </w:t>
      </w:r>
      <w:r w:rsidRPr="00180DB0">
        <w:rPr>
          <w:rFonts w:ascii="Times New Roman" w:hAnsi="Times New Roman" w:cs="Times New Roman"/>
          <w:b/>
          <w:bCs/>
          <w:iCs/>
          <w:kern w:val="1"/>
          <w:sz w:val="28"/>
          <w:szCs w:val="28"/>
        </w:rPr>
        <w:t>КОРЕНОВСКОГО РАЙОНА</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r w:rsidRPr="00180DB0">
        <w:rPr>
          <w:rFonts w:ascii="Times New Roman" w:hAnsi="Times New Roman" w:cs="Times New Roman"/>
          <w:b/>
          <w:sz w:val="28"/>
          <w:szCs w:val="28"/>
        </w:rPr>
        <w:t>ПОСТАНОВЛЕНИЕ</w:t>
      </w:r>
    </w:p>
    <w:p w:rsidR="00180DB0" w:rsidRPr="00180DB0" w:rsidRDefault="00180DB0" w:rsidP="00180DB0">
      <w:pPr>
        <w:widowControl w:val="0"/>
        <w:tabs>
          <w:tab w:val="left" w:pos="851"/>
        </w:tabs>
        <w:autoSpaceDE w:val="0"/>
        <w:autoSpaceDN w:val="0"/>
        <w:adjustRightInd w:val="0"/>
        <w:spacing w:after="0" w:line="240" w:lineRule="auto"/>
        <w:rPr>
          <w:rFonts w:ascii="Times New Roman" w:hAnsi="Times New Roman" w:cs="Times New Roman"/>
          <w:b/>
          <w:sz w:val="28"/>
          <w:szCs w:val="28"/>
        </w:rPr>
      </w:pPr>
    </w:p>
    <w:p w:rsidR="00180DB0" w:rsidRPr="00180DB0" w:rsidRDefault="00180DB0" w:rsidP="00180DB0">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от _____ 2015 года                                                                                          №___</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 xml:space="preserve">ст.  </w:t>
      </w:r>
      <w:r w:rsidR="00D62C5F">
        <w:rPr>
          <w:rFonts w:ascii="Times New Roman" w:hAnsi="Times New Roman" w:cs="Times New Roman"/>
          <w:sz w:val="28"/>
          <w:szCs w:val="28"/>
        </w:rPr>
        <w:t>Дядьковская</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spacing w:after="0" w:line="240" w:lineRule="auto"/>
        <w:jc w:val="center"/>
        <w:rPr>
          <w:rFonts w:ascii="Times New Roman" w:hAnsi="Times New Roman" w:cs="Times New Roman"/>
          <w:b/>
          <w:sz w:val="28"/>
          <w:szCs w:val="28"/>
        </w:rPr>
      </w:pPr>
      <w:r w:rsidRPr="00180DB0">
        <w:rPr>
          <w:rFonts w:ascii="Times New Roman" w:hAnsi="Times New Roman" w:cs="Times New Roman"/>
          <w:b/>
          <w:sz w:val="28"/>
          <w:szCs w:val="28"/>
        </w:rPr>
        <w:t xml:space="preserve">  Об утверждении административного регламента </w:t>
      </w:r>
      <w:r w:rsidR="00F353B1">
        <w:rPr>
          <w:rFonts w:ascii="Times New Roman" w:hAnsi="Times New Roman" w:cs="Times New Roman"/>
          <w:b/>
          <w:sz w:val="28"/>
          <w:szCs w:val="28"/>
        </w:rPr>
        <w:t>а</w:t>
      </w:r>
      <w:r w:rsidRPr="00180DB0">
        <w:rPr>
          <w:rFonts w:ascii="Times New Roman" w:hAnsi="Times New Roman" w:cs="Times New Roman"/>
          <w:b/>
          <w:sz w:val="28"/>
          <w:szCs w:val="28"/>
        </w:rPr>
        <w:t xml:space="preserve">дминистрации </w:t>
      </w:r>
      <w:r w:rsidR="00D62C5F">
        <w:rPr>
          <w:rFonts w:ascii="Times New Roman" w:hAnsi="Times New Roman" w:cs="Times New Roman"/>
          <w:b/>
          <w:sz w:val="28"/>
          <w:szCs w:val="28"/>
        </w:rPr>
        <w:t>Дядьковского</w:t>
      </w:r>
      <w:r w:rsidRPr="00180DB0">
        <w:rPr>
          <w:rFonts w:ascii="Times New Roman" w:hAnsi="Times New Roman" w:cs="Times New Roman"/>
          <w:b/>
          <w:sz w:val="28"/>
          <w:szCs w:val="28"/>
        </w:rPr>
        <w:t xml:space="preserve"> сельского поселения Кореновского района по  предоставлению муниципальной услуги «Предоставление в собственность бесплатно земельных участков  находящихся  в государственной или муниципальной собственности»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услуг,                                                                п о с т а н о в л я </w:t>
      </w:r>
      <w:r w:rsidR="00F353B1">
        <w:rPr>
          <w:rFonts w:ascii="Times New Roman" w:hAnsi="Times New Roman" w:cs="Times New Roman"/>
          <w:sz w:val="28"/>
          <w:szCs w:val="28"/>
        </w:rPr>
        <w:t>ю</w:t>
      </w:r>
      <w:r w:rsidRPr="00180DB0">
        <w:rPr>
          <w:rFonts w:ascii="Times New Roman" w:hAnsi="Times New Roman" w:cs="Times New Roman"/>
          <w:sz w:val="28"/>
          <w:szCs w:val="28"/>
        </w:rPr>
        <w:t>:</w:t>
      </w:r>
    </w:p>
    <w:p w:rsidR="00180DB0" w:rsidRPr="00180DB0" w:rsidRDefault="00180DB0" w:rsidP="00180DB0">
      <w:pPr>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1. Утвердить административный регламент по предоставлению </w:t>
      </w:r>
      <w:r w:rsidR="00F353B1">
        <w:rPr>
          <w:rFonts w:ascii="Times New Roman" w:hAnsi="Times New Roman" w:cs="Times New Roman"/>
          <w:sz w:val="28"/>
          <w:szCs w:val="28"/>
        </w:rPr>
        <w:t>а</w:t>
      </w:r>
      <w:r w:rsidRPr="00180DB0">
        <w:rPr>
          <w:rFonts w:ascii="Times New Roman" w:hAnsi="Times New Roman" w:cs="Times New Roman"/>
          <w:sz w:val="28"/>
          <w:szCs w:val="28"/>
        </w:rPr>
        <w:t xml:space="preserve">дминистрацией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муниципальной услуги </w:t>
      </w:r>
      <w:r w:rsidRPr="00180DB0">
        <w:rPr>
          <w:rFonts w:ascii="Times New Roman" w:hAnsi="Times New Roman" w:cs="Times New Roman"/>
          <w:bCs/>
          <w:kern w:val="2"/>
          <w:sz w:val="28"/>
          <w:szCs w:val="28"/>
        </w:rPr>
        <w:t>«</w:t>
      </w:r>
      <w:r w:rsidRPr="00180DB0">
        <w:rPr>
          <w:rFonts w:ascii="Times New Roman" w:hAnsi="Times New Roman" w:cs="Times New Roman"/>
          <w:sz w:val="28"/>
          <w:szCs w:val="28"/>
        </w:rPr>
        <w:t>Предоставление в собственность бесплатно земельных участков находящихся в государственной или муниципальной собственности»</w:t>
      </w:r>
      <w:r w:rsidRPr="00180DB0">
        <w:rPr>
          <w:rFonts w:ascii="Times New Roman" w:hAnsi="Times New Roman" w:cs="Times New Roman"/>
          <w:bCs/>
          <w:kern w:val="2"/>
          <w:sz w:val="28"/>
          <w:szCs w:val="28"/>
        </w:rPr>
        <w:t xml:space="preserve"> </w:t>
      </w:r>
      <w:r w:rsidRPr="00180DB0">
        <w:rPr>
          <w:rFonts w:ascii="Times New Roman" w:hAnsi="Times New Roman" w:cs="Times New Roman"/>
          <w:sz w:val="28"/>
          <w:szCs w:val="28"/>
        </w:rPr>
        <w:t>(прилагается).</w:t>
      </w:r>
    </w:p>
    <w:p w:rsidR="00180DB0" w:rsidRPr="00180DB0" w:rsidRDefault="00180DB0" w:rsidP="00180DB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180DB0">
        <w:rPr>
          <w:rFonts w:ascii="Times New Roman" w:hAnsi="Times New Roman" w:cs="Times New Roman"/>
          <w:sz w:val="28"/>
          <w:szCs w:val="28"/>
        </w:rPr>
        <w:t xml:space="preserve">                      2. Постановление вступает в силу после его официального обнародования.</w:t>
      </w:r>
    </w:p>
    <w:p w:rsidR="00180DB0" w:rsidRPr="00180DB0" w:rsidRDefault="00180DB0" w:rsidP="00180DB0">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180DB0"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Глава Дядьковского</w:t>
      </w:r>
    </w:p>
    <w:p w:rsidR="00F353B1"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сельского поселения</w:t>
      </w:r>
    </w:p>
    <w:p w:rsidR="00F353B1" w:rsidRPr="00F353B1" w:rsidRDefault="00F353B1" w:rsidP="00F353B1">
      <w:pPr>
        <w:widowControl w:val="0"/>
        <w:autoSpaceDE w:val="0"/>
        <w:autoSpaceDN w:val="0"/>
        <w:adjustRightInd w:val="0"/>
        <w:spacing w:after="0" w:line="240" w:lineRule="auto"/>
        <w:rPr>
          <w:rFonts w:ascii="Times New Roman" w:hAnsi="Times New Roman" w:cs="Times New Roman"/>
          <w:sz w:val="28"/>
          <w:szCs w:val="28"/>
        </w:rPr>
      </w:pPr>
      <w:r w:rsidRPr="00F353B1">
        <w:rPr>
          <w:rFonts w:ascii="Times New Roman" w:hAnsi="Times New Roman" w:cs="Times New Roman"/>
          <w:sz w:val="28"/>
          <w:szCs w:val="28"/>
        </w:rPr>
        <w:t xml:space="preserve">Кореновского района                                                                 </w:t>
      </w:r>
      <w:r>
        <w:rPr>
          <w:rFonts w:ascii="Times New Roman" w:hAnsi="Times New Roman" w:cs="Times New Roman"/>
          <w:sz w:val="28"/>
          <w:szCs w:val="28"/>
        </w:rPr>
        <w:t xml:space="preserve">    </w:t>
      </w:r>
      <w:r w:rsidRPr="00F353B1">
        <w:rPr>
          <w:rFonts w:ascii="Times New Roman" w:hAnsi="Times New Roman" w:cs="Times New Roman"/>
          <w:sz w:val="28"/>
          <w:szCs w:val="28"/>
        </w:rPr>
        <w:t xml:space="preserve"> О.А.Ткачева</w:t>
      </w:r>
    </w:p>
    <w:p w:rsidR="00180DB0" w:rsidRPr="00F353B1"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F353B1" w:rsidRPr="00180DB0" w:rsidRDefault="00F353B1"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w:t>
      </w:r>
      <w:r w:rsidR="000E0ADB">
        <w:rPr>
          <w:rFonts w:ascii="Times New Roman" w:hAnsi="Times New Roman" w:cs="Times New Roman"/>
          <w:sz w:val="28"/>
          <w:szCs w:val="28"/>
        </w:rPr>
        <w:t xml:space="preserve">                     </w:t>
      </w:r>
      <w:r w:rsidRPr="00180DB0">
        <w:rPr>
          <w:rFonts w:ascii="Times New Roman" w:hAnsi="Times New Roman" w:cs="Times New Roman"/>
          <w:sz w:val="28"/>
          <w:szCs w:val="28"/>
        </w:rPr>
        <w:t xml:space="preserve">   ПРИЛОЖЕНИЕ</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УТВЕРЖДЁН</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постановлением администрации</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Кореновского района</w:t>
      </w:r>
    </w:p>
    <w:p w:rsidR="00180DB0" w:rsidRPr="00180DB0" w:rsidRDefault="00180DB0" w:rsidP="00180DB0">
      <w:pPr>
        <w:widowControl w:val="0"/>
        <w:autoSpaceDE w:val="0"/>
        <w:autoSpaceDN w:val="0"/>
        <w:adjustRightInd w:val="0"/>
        <w:spacing w:after="0" w:line="240" w:lineRule="auto"/>
        <w:rPr>
          <w:rFonts w:ascii="Times New Roman" w:hAnsi="Times New Roman" w:cs="Times New Roman"/>
          <w:sz w:val="28"/>
          <w:szCs w:val="28"/>
        </w:rPr>
      </w:pPr>
      <w:r w:rsidRPr="00180DB0">
        <w:rPr>
          <w:rFonts w:ascii="Times New Roman" w:hAnsi="Times New Roman" w:cs="Times New Roman"/>
          <w:sz w:val="28"/>
          <w:szCs w:val="28"/>
        </w:rPr>
        <w:t xml:space="preserve">                                                                         от _________2015  года №___</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r w:rsidRPr="00180DB0">
        <w:rPr>
          <w:rFonts w:ascii="Times New Roman" w:hAnsi="Times New Roman" w:cs="Times New Roman"/>
          <w:b/>
          <w:sz w:val="28"/>
          <w:szCs w:val="28"/>
        </w:rPr>
        <w:t>АДМИНИСТРАТИВНЫЙ РЕГЛАМЕНТ</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b/>
          <w:sz w:val="28"/>
          <w:szCs w:val="28"/>
        </w:rPr>
      </w:pPr>
      <w:r w:rsidRPr="00180DB0">
        <w:rPr>
          <w:rFonts w:ascii="Times New Roman" w:hAnsi="Times New Roman" w:cs="Times New Roman"/>
          <w:b/>
          <w:sz w:val="28"/>
          <w:szCs w:val="28"/>
        </w:rPr>
        <w:t xml:space="preserve">ПО ПРЕДОСТАВЛЕНИЮ АДМИНИСТРАЦИЕЙ </w:t>
      </w:r>
      <w:r w:rsidR="00D62C5F">
        <w:rPr>
          <w:rFonts w:ascii="Times New Roman" w:hAnsi="Times New Roman" w:cs="Times New Roman"/>
          <w:b/>
          <w:sz w:val="28"/>
          <w:szCs w:val="28"/>
        </w:rPr>
        <w:t>ДЯДЬКОВСКОГО</w:t>
      </w:r>
      <w:r w:rsidRPr="00180DB0">
        <w:rPr>
          <w:rFonts w:ascii="Times New Roman" w:hAnsi="Times New Roman" w:cs="Times New Roman"/>
          <w:b/>
          <w:sz w:val="28"/>
          <w:szCs w:val="28"/>
        </w:rPr>
        <w:t xml:space="preserve"> СЕЛЬСКОГО ПОСЕЛЕНИЯ КОРЕНОВСКОГО РАЙОНА МУНИЦИПАЛЬНОЙ УСЛУГИ «ПРЕДОСТАВЛЕНИЕ В СОБСТВЕННОСТЬ БЕСПЛАТНО  ЗЕМЕЛЬНЫХ УЧАСТКОВ НАХОДЯЩИХСЯ В ГОСУДАРСТВЕННОЙ ИЛИ МУНИЦИПАЛЬНОЙ СОБСТВЕННОСТИ»</w:t>
      </w:r>
    </w:p>
    <w:bookmarkEnd w:id="0"/>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 w:name="Par42"/>
      <w:bookmarkEnd w:id="1"/>
      <w:r w:rsidRPr="00180DB0">
        <w:rPr>
          <w:rFonts w:ascii="Times New Roman" w:hAnsi="Times New Roman" w:cs="Times New Roman"/>
          <w:sz w:val="28"/>
          <w:szCs w:val="28"/>
        </w:rPr>
        <w:t>Раздел I</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ОБЩИЕ ПОЛОЖЕНИЯ</w:t>
      </w:r>
    </w:p>
    <w:p w:rsidR="00180DB0" w:rsidRPr="00180DB0" w:rsidRDefault="00180DB0" w:rsidP="00180DB0">
      <w:pPr>
        <w:spacing w:after="0" w:line="240" w:lineRule="auto"/>
        <w:ind w:firstLine="709"/>
        <w:jc w:val="both"/>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администрацией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муниципальной услуги «Предоставление в собственность бесплатно земельных участков находящихся в государственной или муниципальной собственности» (далее – Административный регламент) является определение стандарта предоставления муниципальной услуги по предоставлению в собственность бесплатно земельных участков на территории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(далее – муниципальная услуга), а именно:</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 Земельного участка, образованного в границах застроенной территории, в отношении которой заключён договор о её развитии, лицу, с которым заключён этот договор;</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1.4.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случае если </w:t>
      </w:r>
      <w:r w:rsidR="00F353B1">
        <w:rPr>
          <w:rFonts w:ascii="Times New Roman" w:hAnsi="Times New Roman" w:cs="Times New Roman"/>
          <w:sz w:val="28"/>
          <w:szCs w:val="28"/>
        </w:rPr>
        <w:t>Дядьковское</w:t>
      </w:r>
      <w:r w:rsidRPr="00180DB0">
        <w:rPr>
          <w:rFonts w:ascii="Times New Roman" w:hAnsi="Times New Roman" w:cs="Times New Roman"/>
          <w:sz w:val="28"/>
          <w:szCs w:val="28"/>
        </w:rPr>
        <w:t xml:space="preserve"> сельское поселение Кореновского района включено в перечень муниципальных образований, установленный законом Краснодарского края, при условии, что этот гражданин использовал такой земельный участок в указанный период в соответствии с установленным разрешённым использованием;</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1.5.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который работал по основному месту работы в </w:t>
      </w:r>
      <w:r w:rsidR="00F353B1">
        <w:rPr>
          <w:rFonts w:ascii="Times New Roman" w:hAnsi="Times New Roman" w:cs="Times New Roman"/>
          <w:sz w:val="28"/>
          <w:szCs w:val="28"/>
        </w:rPr>
        <w:t>Дядьковском</w:t>
      </w:r>
      <w:r w:rsidRPr="00180DB0">
        <w:rPr>
          <w:rFonts w:ascii="Times New Roman" w:hAnsi="Times New Roman" w:cs="Times New Roman"/>
          <w:sz w:val="28"/>
          <w:szCs w:val="28"/>
        </w:rPr>
        <w:t xml:space="preserve"> сельском поселении Кореновского района, по специальности, установленной законом Краснодарского края, в случае если </w:t>
      </w:r>
      <w:r w:rsidR="00F353B1">
        <w:rPr>
          <w:rFonts w:ascii="Times New Roman" w:hAnsi="Times New Roman" w:cs="Times New Roman"/>
          <w:sz w:val="28"/>
          <w:szCs w:val="28"/>
        </w:rPr>
        <w:t>Дядьковское</w:t>
      </w:r>
      <w:r w:rsidRPr="00180DB0">
        <w:rPr>
          <w:rFonts w:ascii="Times New Roman" w:hAnsi="Times New Roman" w:cs="Times New Roman"/>
          <w:sz w:val="28"/>
          <w:szCs w:val="28"/>
        </w:rPr>
        <w:t xml:space="preserve"> сельское поселение Кореновского района включено в перечень муниципальных образованиях, установленный законом Краснодарского края, при условии, что этот гражданин использовал такой земельный участок в указанный период в соответствии с установленным разрешённым использованием;</w:t>
      </w:r>
      <w:bookmarkStart w:id="2" w:name="Par9"/>
      <w:bookmarkEnd w:id="2"/>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1.6. Земельного участка гражданам, имеющим трёх и более детей, в случае и в порядке, которые установлены органами государственной власти Краснодарского края;</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1.8. Земельного участка общероссийской общественной организации инвалидов, на котором расположены здания, строения и сооружения, находящиеся на день введения в действие Земельного </w:t>
      </w:r>
      <w:hyperlink r:id="rId4"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 в собственности такой общероссийской общественной организации инвалидов и организаций, единственными учредителями которых являются общероссийские общественные организации инвалидов;</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1.9. Не изъятого, не ограниченного в обороте, не зарезервированного для государственных или муниципальных нужд земельного участка члену садоводческого, огороднического или дачного некоммерческого объединения граждан, образованного из земельного участка, предоставленного до дня вступления в сил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1.10. Земельного участка крестьянскому (фермерскому) хозяйству в случае аренды земельного участка в течение двадцати лет при условии отсутствия в течение указанного срока административных наказаний, связанных с использованием этого земельного участка.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1.11. Земельного участка гражданину, который находится в его фактическом пользовании 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6" w:history="1">
        <w:r w:rsidRPr="00180DB0">
          <w:rPr>
            <w:rFonts w:ascii="Times New Roman" w:hAnsi="Times New Roman" w:cs="Times New Roman"/>
            <w:sz w:val="28"/>
            <w:szCs w:val="28"/>
          </w:rPr>
          <w:t>кодекса</w:t>
        </w:r>
      </w:hyperlink>
      <w:r w:rsidRPr="00180DB0">
        <w:rPr>
          <w:rFonts w:ascii="Times New Roman" w:hAnsi="Times New Roman" w:cs="Times New Roman"/>
          <w:sz w:val="28"/>
          <w:szCs w:val="28"/>
        </w:rPr>
        <w:t xml:space="preserve"> Российской Федерации;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1.12. Земельного участка отдельным категориям граждан в случаях, предусмотренных законом Краснодарского края.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 Заявителями, имеющими право на получение муниципальной услуги, являются граждане</w:t>
      </w:r>
      <w:r w:rsidRPr="00180DB0">
        <w:rPr>
          <w:rFonts w:ascii="Times New Roman" w:hAnsi="Times New Roman" w:cs="Times New Roman"/>
          <w:spacing w:val="-2"/>
          <w:sz w:val="28"/>
          <w:szCs w:val="28"/>
        </w:rPr>
        <w:t>,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и юридических лиц при предоставлении муниципальной услуги (далее – заявители), за исключением иностранных граждан, лиц без гражданства, иностранных юридических лиц.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w:t>
      </w:r>
      <w:bookmarkStart w:id="3" w:name="Par129"/>
      <w:bookmarkEnd w:id="3"/>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при личном обращении;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посредством Интернет-сайта: </w:t>
      </w:r>
      <w:hyperlink r:id="rId7" w:history="1">
        <w:r w:rsidRPr="00180DB0">
          <w:rPr>
            <w:rFonts w:ascii="Times New Roman" w:hAnsi="Times New Roman" w:cs="Times New Roman"/>
            <w:color w:val="0000FF"/>
            <w:sz w:val="28"/>
            <w:szCs w:val="28"/>
            <w:u w:val="single"/>
          </w:rPr>
          <w:t>http://mf</w:t>
        </w:r>
        <w:r w:rsidRPr="00180DB0">
          <w:rPr>
            <w:rFonts w:ascii="Times New Roman" w:hAnsi="Times New Roman" w:cs="Times New Roman"/>
            <w:color w:val="0000FF"/>
            <w:sz w:val="28"/>
            <w:szCs w:val="28"/>
            <w:u w:val="single"/>
            <w:lang w:val="en-US"/>
          </w:rPr>
          <w:t>c</w:t>
        </w:r>
        <w:r w:rsidRPr="00180DB0">
          <w:rPr>
            <w:rFonts w:ascii="Times New Roman" w:hAnsi="Times New Roman" w:cs="Times New Roman"/>
            <w:color w:val="0000FF"/>
            <w:sz w:val="28"/>
            <w:szCs w:val="28"/>
            <w:u w:val="single"/>
          </w:rPr>
          <w:t>.</w:t>
        </w:r>
        <w:r w:rsidRPr="00180DB0">
          <w:rPr>
            <w:rFonts w:ascii="Times New Roman" w:hAnsi="Times New Roman" w:cs="Times New Roman"/>
            <w:color w:val="0000FF"/>
            <w:sz w:val="28"/>
            <w:szCs w:val="28"/>
            <w:u w:val="single"/>
            <w:lang w:val="en-US"/>
          </w:rPr>
          <w:t>korenovsk</w:t>
        </w:r>
        <w:r w:rsidRPr="00180DB0">
          <w:rPr>
            <w:rFonts w:ascii="Times New Roman" w:hAnsi="Times New Roman" w:cs="Times New Roman"/>
            <w:color w:val="0000FF"/>
            <w:sz w:val="28"/>
            <w:szCs w:val="28"/>
            <w:u w:val="single"/>
          </w:rPr>
          <w:t>.ru</w:t>
        </w:r>
      </w:hyperlink>
      <w:r w:rsidRPr="00180DB0">
        <w:rPr>
          <w:rFonts w:ascii="Times New Roman" w:hAnsi="Times New Roman" w:cs="Times New Roman"/>
          <w:sz w:val="28"/>
          <w:szCs w:val="28"/>
        </w:rPr>
        <w:t>;</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телефона горячей линии 4-62-61.</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3.2. В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в устной форме при личном обращении;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с использованием телефонной связи;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по письменным обращениям.</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адрес официального сайта: http://www.</w:t>
      </w:r>
      <w:r w:rsidR="00D62C5F">
        <w:rPr>
          <w:rFonts w:ascii="Times New Roman" w:hAnsi="Times New Roman" w:cs="Times New Roman"/>
          <w:sz w:val="28"/>
          <w:szCs w:val="28"/>
          <w:lang w:val="en-US"/>
        </w:rPr>
        <w:t>dyadko</w:t>
      </w:r>
      <w:r w:rsidRPr="00180DB0">
        <w:rPr>
          <w:rFonts w:ascii="Times New Roman" w:hAnsi="Times New Roman" w:cs="Times New Roman"/>
          <w:sz w:val="28"/>
          <w:szCs w:val="28"/>
          <w:lang w:val="en-US"/>
        </w:rPr>
        <w:t>vska</w:t>
      </w:r>
      <w:r w:rsidR="00D62C5F">
        <w:rPr>
          <w:rFonts w:ascii="Times New Roman" w:hAnsi="Times New Roman" w:cs="Times New Roman"/>
          <w:sz w:val="28"/>
          <w:szCs w:val="28"/>
          <w:lang w:val="en-US"/>
        </w:rPr>
        <w:t>y</w:t>
      </w:r>
      <w:r w:rsidRPr="00180DB0">
        <w:rPr>
          <w:rFonts w:ascii="Times New Roman" w:hAnsi="Times New Roman" w:cs="Times New Roman"/>
          <w:sz w:val="28"/>
          <w:szCs w:val="28"/>
          <w:lang w:val="en-US"/>
        </w:rPr>
        <w:t>a</w:t>
      </w:r>
      <w:r w:rsidRPr="00180DB0">
        <w:rPr>
          <w:rFonts w:ascii="Times New Roman" w:hAnsi="Times New Roman" w:cs="Times New Roman"/>
          <w:sz w:val="28"/>
          <w:szCs w:val="28"/>
        </w:rPr>
        <w:t>.ru.</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3.4. Посредством размещения информационных стендов в МФЦ и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lastRenderedPageBreak/>
        <w:t>4. Консультирование по вопросам предоставления муниципальной услуги осуществляется бесплатно.</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7. Информационные стенды, размещённые в МФЦ и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предоставляющем муниципальную услугу, должны содержать:</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режим работы, адреса МФЦ,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адрес официального интернет-портала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почтовые адреса, телефоны, фамилии руководителей МФЦ и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порядок получения консультаций о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порядок и сроки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образцы заявлений о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перечень документов, необходимых для предоставления муниципальной услуги;</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основания для отказа в предоставлении муниципальной услуги;</w:t>
      </w:r>
    </w:p>
    <w:p w:rsidR="00180DB0" w:rsidRPr="00180DB0" w:rsidRDefault="00180DB0" w:rsidP="00180DB0">
      <w:pPr>
        <w:spacing w:after="0" w:line="240" w:lineRule="auto"/>
        <w:ind w:firstLine="708"/>
        <w:jc w:val="both"/>
        <w:rPr>
          <w:rFonts w:ascii="Times New Roman" w:hAnsi="Times New Roman" w:cs="Times New Roman"/>
          <w:bCs/>
          <w:spacing w:val="-4"/>
          <w:sz w:val="28"/>
          <w:szCs w:val="28"/>
        </w:rPr>
      </w:pPr>
      <w:r w:rsidRPr="00180DB0">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D62C5F">
        <w:rPr>
          <w:rFonts w:ascii="Times New Roman" w:hAnsi="Times New Roman" w:cs="Times New Roman"/>
          <w:bCs/>
          <w:spacing w:val="-4"/>
          <w:sz w:val="28"/>
          <w:szCs w:val="28"/>
        </w:rPr>
        <w:t>Дядьковского</w:t>
      </w:r>
      <w:r w:rsidRPr="00180DB0">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иную информацию, необходимую для получения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и официальном сайте МФЦ.</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8. Информация о месте нахождения и графике работы, справочных телефонах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предоставляющей муниципальную услугу,  МФЦ:</w:t>
      </w:r>
    </w:p>
    <w:p w:rsidR="00180DB0" w:rsidRPr="00180DB0" w:rsidRDefault="00180DB0" w:rsidP="00180DB0">
      <w:pPr>
        <w:tabs>
          <w:tab w:val="left" w:pos="851"/>
        </w:tabs>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8.1.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1) место нахождения: ст. </w:t>
      </w:r>
      <w:r w:rsidR="00D62C5F">
        <w:rPr>
          <w:rFonts w:ascii="Times New Roman" w:hAnsi="Times New Roman" w:cs="Times New Roman"/>
          <w:sz w:val="28"/>
          <w:szCs w:val="28"/>
        </w:rPr>
        <w:t>Дядьковская</w:t>
      </w:r>
      <w:r w:rsidRPr="00180DB0">
        <w:rPr>
          <w:rFonts w:ascii="Times New Roman" w:hAnsi="Times New Roman" w:cs="Times New Roman"/>
          <w:sz w:val="28"/>
          <w:szCs w:val="28"/>
        </w:rPr>
        <w:t xml:space="preserve">, ул. </w:t>
      </w:r>
      <w:r w:rsidR="00D62C5F">
        <w:rPr>
          <w:rFonts w:ascii="Times New Roman" w:hAnsi="Times New Roman" w:cs="Times New Roman"/>
          <w:sz w:val="28"/>
          <w:szCs w:val="28"/>
          <w:lang w:val="en-US"/>
        </w:rPr>
        <w:t>C</w:t>
      </w:r>
      <w:r w:rsidR="00D62C5F">
        <w:rPr>
          <w:rFonts w:ascii="Times New Roman" w:hAnsi="Times New Roman" w:cs="Times New Roman"/>
          <w:sz w:val="28"/>
          <w:szCs w:val="28"/>
        </w:rPr>
        <w:t>оветская</w:t>
      </w:r>
      <w:r w:rsidRPr="00180DB0">
        <w:rPr>
          <w:rFonts w:ascii="Times New Roman" w:hAnsi="Times New Roman" w:cs="Times New Roman"/>
          <w:sz w:val="28"/>
          <w:szCs w:val="28"/>
        </w:rPr>
        <w:t>, 4</w:t>
      </w:r>
      <w:r w:rsidR="00D62C5F">
        <w:rPr>
          <w:rFonts w:ascii="Times New Roman" w:hAnsi="Times New Roman" w:cs="Times New Roman"/>
          <w:sz w:val="28"/>
          <w:szCs w:val="28"/>
        </w:rPr>
        <w:t>2</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2) телефон для справок: 8(86142)</w:t>
      </w:r>
      <w:r w:rsidR="00D62C5F">
        <w:rPr>
          <w:rFonts w:ascii="Times New Roman" w:hAnsi="Times New Roman" w:cs="Times New Roman"/>
          <w:sz w:val="28"/>
          <w:szCs w:val="28"/>
        </w:rPr>
        <w:t>6</w:t>
      </w:r>
      <w:r w:rsidRPr="00180DB0">
        <w:rPr>
          <w:rFonts w:ascii="Times New Roman" w:hAnsi="Times New Roman" w:cs="Times New Roman"/>
          <w:sz w:val="28"/>
          <w:szCs w:val="28"/>
        </w:rPr>
        <w:t>-</w:t>
      </w:r>
      <w:r w:rsidR="00D62C5F">
        <w:rPr>
          <w:rFonts w:ascii="Times New Roman" w:hAnsi="Times New Roman" w:cs="Times New Roman"/>
          <w:sz w:val="28"/>
          <w:szCs w:val="28"/>
        </w:rPr>
        <w:t>61</w:t>
      </w:r>
      <w:r w:rsidRPr="00180DB0">
        <w:rPr>
          <w:rFonts w:ascii="Times New Roman" w:hAnsi="Times New Roman" w:cs="Times New Roman"/>
          <w:sz w:val="28"/>
          <w:szCs w:val="28"/>
        </w:rPr>
        <w:t>-</w:t>
      </w:r>
      <w:r w:rsidR="00D62C5F">
        <w:rPr>
          <w:rFonts w:ascii="Times New Roman" w:hAnsi="Times New Roman" w:cs="Times New Roman"/>
          <w:sz w:val="28"/>
          <w:szCs w:val="28"/>
        </w:rPr>
        <w:t>40</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3) официальный сайт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w:t>
      </w:r>
      <w:r w:rsidR="00D62C5F">
        <w:rPr>
          <w:rFonts w:ascii="Times New Roman" w:hAnsi="Times New Roman" w:cs="Times New Roman"/>
          <w:sz w:val="28"/>
          <w:szCs w:val="28"/>
        </w:rPr>
        <w:t>овского района в сети Интернет:</w:t>
      </w:r>
      <w:hyperlink r:id="rId8" w:history="1">
        <w:r w:rsidR="00D62C5F" w:rsidRPr="0039620F">
          <w:rPr>
            <w:rStyle w:val="a3"/>
            <w:rFonts w:ascii="Times New Roman" w:hAnsi="Times New Roman" w:cs="Times New Roman"/>
            <w:sz w:val="28"/>
            <w:szCs w:val="28"/>
          </w:rPr>
          <w:t>www.</w:t>
        </w:r>
        <w:r w:rsidR="00D62C5F" w:rsidRPr="0039620F">
          <w:rPr>
            <w:rStyle w:val="a3"/>
            <w:rFonts w:ascii="Times New Roman" w:hAnsi="Times New Roman" w:cs="Times New Roman"/>
            <w:sz w:val="28"/>
            <w:szCs w:val="28"/>
            <w:lang w:val="en-US"/>
          </w:rPr>
          <w:t>dyadko</w:t>
        </w:r>
        <w:r w:rsidR="00D62C5F" w:rsidRPr="0039620F">
          <w:rPr>
            <w:rStyle w:val="a3"/>
            <w:rFonts w:ascii="Times New Roman" w:hAnsi="Times New Roman" w:cs="Times New Roman"/>
            <w:sz w:val="28"/>
            <w:szCs w:val="28"/>
          </w:rPr>
          <w:t>vska</w:t>
        </w:r>
        <w:r w:rsidR="00D62C5F" w:rsidRPr="0039620F">
          <w:rPr>
            <w:rStyle w:val="a3"/>
            <w:rFonts w:ascii="Times New Roman" w:hAnsi="Times New Roman" w:cs="Times New Roman"/>
            <w:sz w:val="28"/>
            <w:szCs w:val="28"/>
            <w:lang w:val="en-US"/>
          </w:rPr>
          <w:t>y</w:t>
        </w:r>
        <w:r w:rsidR="00D62C5F" w:rsidRPr="0039620F">
          <w:rPr>
            <w:rStyle w:val="a3"/>
            <w:rFonts w:ascii="Times New Roman" w:hAnsi="Times New Roman" w:cs="Times New Roman"/>
            <w:sz w:val="28"/>
            <w:szCs w:val="28"/>
          </w:rPr>
          <w:t>a.ru</w:t>
        </w:r>
      </w:hyperlink>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 xml:space="preserve">4) адрес электронной почты: </w:t>
      </w:r>
      <w:hyperlink r:id="rId9" w:history="1">
        <w:r w:rsidR="00D62C5F" w:rsidRPr="0039620F">
          <w:rPr>
            <w:rStyle w:val="a3"/>
            <w:rFonts w:ascii="Times New Roman" w:hAnsi="Times New Roman" w:cs="Times New Roman"/>
            <w:sz w:val="28"/>
            <w:szCs w:val="28"/>
            <w:lang w:val="en-US"/>
          </w:rPr>
          <w:t>dyadkovsk</w:t>
        </w:r>
        <w:r w:rsidR="00D62C5F" w:rsidRPr="0039620F">
          <w:rPr>
            <w:rStyle w:val="a3"/>
            <w:rFonts w:ascii="Times New Roman" w:hAnsi="Times New Roman" w:cs="Times New Roman"/>
            <w:sz w:val="28"/>
            <w:szCs w:val="28"/>
          </w:rPr>
          <w:t>@</w:t>
        </w:r>
        <w:r w:rsidR="00D62C5F" w:rsidRPr="0039620F">
          <w:rPr>
            <w:rStyle w:val="a3"/>
            <w:rFonts w:ascii="Times New Roman" w:hAnsi="Times New Roman" w:cs="Times New Roman"/>
            <w:sz w:val="28"/>
            <w:szCs w:val="28"/>
            <w:lang w:val="en-US"/>
          </w:rPr>
          <w:t>inbox</w:t>
        </w:r>
        <w:r w:rsidR="00D62C5F" w:rsidRPr="0039620F">
          <w:rPr>
            <w:rStyle w:val="a3"/>
            <w:rFonts w:ascii="Times New Roman" w:hAnsi="Times New Roman" w:cs="Times New Roman"/>
            <w:sz w:val="28"/>
            <w:szCs w:val="28"/>
          </w:rPr>
          <w:t>.ru</w:t>
        </w:r>
      </w:hyperlink>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80DB0">
        <w:rPr>
          <w:rFonts w:ascii="Times New Roman" w:hAnsi="Times New Roman" w:cs="Times New Roman"/>
          <w:sz w:val="28"/>
          <w:szCs w:val="28"/>
        </w:rPr>
        <w:t>5) график (режим) работы:</w:t>
      </w:r>
    </w:p>
    <w:tbl>
      <w:tblPr>
        <w:tblW w:w="0" w:type="auto"/>
        <w:jc w:val="center"/>
        <w:tblLayout w:type="fixed"/>
        <w:tblLook w:val="0000" w:firstRow="0" w:lastRow="0" w:firstColumn="0" w:lastColumn="0" w:noHBand="0" w:noVBand="0"/>
      </w:tblPr>
      <w:tblGrid>
        <w:gridCol w:w="3957"/>
        <w:gridCol w:w="4963"/>
      </w:tblGrid>
      <w:tr w:rsidR="00180DB0" w:rsidRPr="00180DB0" w:rsidTr="00D62C5F">
        <w:trPr>
          <w:jc w:val="center"/>
        </w:trPr>
        <w:tc>
          <w:tcPr>
            <w:tcW w:w="3957" w:type="dxa"/>
            <w:tcBorders>
              <w:top w:val="single" w:sz="4" w:space="0" w:color="000000"/>
              <w:left w:val="single" w:sz="4" w:space="0" w:color="000000"/>
              <w:bottom w:val="single" w:sz="4" w:space="0" w:color="000000"/>
            </w:tcBorders>
          </w:tcPr>
          <w:p w:rsidR="00180DB0" w:rsidRPr="00180DB0" w:rsidRDefault="00180DB0" w:rsidP="00180DB0">
            <w:pPr>
              <w:widowControl w:val="0"/>
              <w:autoSpaceDE w:val="0"/>
              <w:autoSpaceDN w:val="0"/>
              <w:adjustRightInd w:val="0"/>
              <w:snapToGrid w:val="0"/>
              <w:spacing w:after="0" w:line="240" w:lineRule="auto"/>
              <w:ind w:firstLine="709"/>
              <w:rPr>
                <w:rFonts w:ascii="Times New Roman" w:hAnsi="Times New Roman" w:cs="Times New Roman"/>
                <w:sz w:val="28"/>
                <w:szCs w:val="28"/>
              </w:rPr>
            </w:pPr>
            <w:r w:rsidRPr="00180DB0">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tcPr>
          <w:p w:rsidR="00180DB0" w:rsidRPr="00180DB0" w:rsidRDefault="00180DB0" w:rsidP="00180DB0">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8.00 – 15.00 (перерыв 12.00-13.00)</w:t>
            </w:r>
          </w:p>
        </w:tc>
      </w:tr>
      <w:tr w:rsidR="00180DB0" w:rsidRPr="00180DB0" w:rsidTr="00D62C5F">
        <w:trPr>
          <w:jc w:val="center"/>
        </w:trPr>
        <w:tc>
          <w:tcPr>
            <w:tcW w:w="3957" w:type="dxa"/>
            <w:tcBorders>
              <w:top w:val="single" w:sz="4" w:space="0" w:color="000000"/>
              <w:left w:val="single" w:sz="4" w:space="0" w:color="000000"/>
              <w:bottom w:val="single" w:sz="4" w:space="0" w:color="000000"/>
            </w:tcBorders>
          </w:tcPr>
          <w:p w:rsidR="00180DB0" w:rsidRPr="00180DB0" w:rsidRDefault="00180DB0" w:rsidP="00180DB0">
            <w:pPr>
              <w:widowControl w:val="0"/>
              <w:autoSpaceDE w:val="0"/>
              <w:autoSpaceDN w:val="0"/>
              <w:adjustRightInd w:val="0"/>
              <w:snapToGrid w:val="0"/>
              <w:spacing w:after="0" w:line="240" w:lineRule="auto"/>
              <w:ind w:firstLine="709"/>
              <w:rPr>
                <w:rFonts w:ascii="Times New Roman" w:hAnsi="Times New Roman" w:cs="Times New Roman"/>
                <w:sz w:val="28"/>
                <w:szCs w:val="28"/>
              </w:rPr>
            </w:pPr>
            <w:r w:rsidRPr="00180DB0">
              <w:rPr>
                <w:rFonts w:ascii="Times New Roman" w:hAnsi="Times New Roman" w:cs="Times New Roman"/>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tcPr>
          <w:p w:rsidR="00180DB0" w:rsidRPr="00180DB0" w:rsidRDefault="00180DB0" w:rsidP="00180DB0">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8.00 – 12.00 (перерыв 12.00-13.00)</w:t>
            </w:r>
          </w:p>
        </w:tc>
      </w:tr>
      <w:tr w:rsidR="00180DB0" w:rsidRPr="00180DB0" w:rsidTr="00D62C5F">
        <w:trPr>
          <w:jc w:val="center"/>
        </w:trPr>
        <w:tc>
          <w:tcPr>
            <w:tcW w:w="3957" w:type="dxa"/>
            <w:tcBorders>
              <w:top w:val="single" w:sz="4" w:space="0" w:color="000000"/>
              <w:left w:val="single" w:sz="4" w:space="0" w:color="000000"/>
              <w:bottom w:val="single" w:sz="4" w:space="0" w:color="000000"/>
            </w:tcBorders>
          </w:tcPr>
          <w:p w:rsidR="00180DB0" w:rsidRPr="00180DB0" w:rsidRDefault="00180DB0" w:rsidP="00180DB0">
            <w:pPr>
              <w:widowControl w:val="0"/>
              <w:autoSpaceDE w:val="0"/>
              <w:autoSpaceDN w:val="0"/>
              <w:adjustRightInd w:val="0"/>
              <w:snapToGrid w:val="0"/>
              <w:spacing w:after="0" w:line="240" w:lineRule="auto"/>
              <w:ind w:firstLine="709"/>
              <w:rPr>
                <w:rFonts w:ascii="Times New Roman" w:hAnsi="Times New Roman" w:cs="Times New Roman"/>
                <w:sz w:val="28"/>
                <w:szCs w:val="28"/>
              </w:rPr>
            </w:pPr>
            <w:r w:rsidRPr="00180DB0">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tcPr>
          <w:p w:rsidR="00180DB0" w:rsidRPr="00180DB0" w:rsidRDefault="00180DB0" w:rsidP="00180DB0">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8.00 – 15.00 (перерыв 12.00-13.00)</w:t>
            </w:r>
          </w:p>
        </w:tc>
      </w:tr>
    </w:tbl>
    <w:p w:rsidR="00180DB0" w:rsidRPr="00180DB0" w:rsidRDefault="00180DB0" w:rsidP="00180DB0">
      <w:pPr>
        <w:spacing w:after="0" w:line="240" w:lineRule="auto"/>
        <w:ind w:left="720"/>
        <w:jc w:val="both"/>
        <w:rPr>
          <w:rFonts w:ascii="Times New Roman" w:hAnsi="Times New Roman" w:cs="Times New Roman"/>
          <w:sz w:val="28"/>
          <w:szCs w:val="28"/>
          <w:lang w:val="en-US" w:eastAsia="en-US" w:bidi="en-US"/>
        </w:rPr>
      </w:pPr>
      <w:r w:rsidRPr="00180DB0">
        <w:rPr>
          <w:rFonts w:ascii="Times New Roman" w:hAnsi="Times New Roman" w:cs="Times New Roman"/>
          <w:sz w:val="28"/>
          <w:szCs w:val="28"/>
          <w:lang w:val="en-US" w:eastAsia="en-US" w:bidi="en-US"/>
        </w:rPr>
        <w:t>суббота, воскресенье — выходные дни.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8.2. Отделы МФЦ расположены по адресам:</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ст. </w:t>
      </w:r>
      <w:r w:rsidR="00D62C5F">
        <w:rPr>
          <w:rFonts w:ascii="Times New Roman" w:hAnsi="Times New Roman" w:cs="Times New Roman"/>
          <w:sz w:val="28"/>
          <w:szCs w:val="28"/>
        </w:rPr>
        <w:t>Дядьковская</w:t>
      </w:r>
      <w:r w:rsidRPr="00180DB0">
        <w:rPr>
          <w:rFonts w:ascii="Times New Roman" w:hAnsi="Times New Roman" w:cs="Times New Roman"/>
          <w:sz w:val="28"/>
          <w:szCs w:val="28"/>
        </w:rPr>
        <w:t xml:space="preserve">, ул. </w:t>
      </w:r>
      <w:r w:rsidR="00D62C5F">
        <w:rPr>
          <w:rFonts w:ascii="Times New Roman" w:hAnsi="Times New Roman" w:cs="Times New Roman"/>
          <w:sz w:val="28"/>
          <w:szCs w:val="28"/>
        </w:rPr>
        <w:t>Советская</w:t>
      </w:r>
      <w:r w:rsidRPr="00180DB0">
        <w:rPr>
          <w:rFonts w:ascii="Times New Roman" w:hAnsi="Times New Roman" w:cs="Times New Roman"/>
          <w:sz w:val="28"/>
          <w:szCs w:val="28"/>
        </w:rPr>
        <w:t xml:space="preserve">, </w:t>
      </w:r>
      <w:r w:rsidR="00D62C5F">
        <w:rPr>
          <w:rFonts w:ascii="Times New Roman" w:hAnsi="Times New Roman" w:cs="Times New Roman"/>
          <w:sz w:val="28"/>
          <w:szCs w:val="28"/>
        </w:rPr>
        <w:t>42</w:t>
      </w:r>
      <w:r w:rsidRPr="00180DB0">
        <w:rPr>
          <w:rFonts w:ascii="Times New Roman" w:hAnsi="Times New Roman" w:cs="Times New Roman"/>
          <w:sz w:val="28"/>
          <w:szCs w:val="28"/>
        </w:rPr>
        <w:t xml:space="preserve"> , график работы: понедельник, среда с 08.00 до 17.00, перерыв с 12.00 до 12.40, пятница- с 08.00 до 16.00, перерыв с 12.00 до 12.48</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Официальный сайт МФЦ - </w:t>
      </w:r>
      <w:hyperlink r:id="rId10" w:history="1">
        <w:r w:rsidRPr="00180DB0">
          <w:rPr>
            <w:rFonts w:ascii="Times New Roman" w:hAnsi="Times New Roman" w:cs="Times New Roman"/>
            <w:color w:val="0000FF"/>
            <w:sz w:val="28"/>
            <w:szCs w:val="28"/>
            <w:u w:val="single"/>
          </w:rPr>
          <w:t>http://mf</w:t>
        </w:r>
        <w:r w:rsidRPr="00180DB0">
          <w:rPr>
            <w:rFonts w:ascii="Times New Roman" w:hAnsi="Times New Roman" w:cs="Times New Roman"/>
            <w:color w:val="0000FF"/>
            <w:sz w:val="28"/>
            <w:szCs w:val="28"/>
            <w:u w:val="single"/>
            <w:lang w:val="en-US"/>
          </w:rPr>
          <w:t>c</w:t>
        </w:r>
        <w:r w:rsidRPr="00180DB0">
          <w:rPr>
            <w:rFonts w:ascii="Times New Roman" w:hAnsi="Times New Roman" w:cs="Times New Roman"/>
            <w:color w:val="0000FF"/>
            <w:sz w:val="28"/>
            <w:szCs w:val="28"/>
            <w:u w:val="single"/>
          </w:rPr>
          <w:t>.</w:t>
        </w:r>
        <w:r w:rsidRPr="00180DB0">
          <w:rPr>
            <w:rFonts w:ascii="Times New Roman" w:hAnsi="Times New Roman" w:cs="Times New Roman"/>
            <w:color w:val="0000FF"/>
            <w:sz w:val="28"/>
            <w:szCs w:val="28"/>
            <w:u w:val="single"/>
            <w:lang w:val="en-US"/>
          </w:rPr>
          <w:t>korenovsk</w:t>
        </w:r>
        <w:r w:rsidRPr="00180DB0">
          <w:rPr>
            <w:rFonts w:ascii="Times New Roman" w:hAnsi="Times New Roman" w:cs="Times New Roman"/>
            <w:color w:val="0000FF"/>
            <w:sz w:val="28"/>
            <w:szCs w:val="28"/>
            <w:u w:val="single"/>
          </w:rPr>
          <w:t>.ru</w:t>
        </w:r>
      </w:hyperlink>
      <w:r w:rsidRPr="00180DB0">
        <w:rPr>
          <w:rFonts w:ascii="Times New Roman" w:hAnsi="Times New Roman" w:cs="Times New Roman"/>
          <w:sz w:val="28"/>
          <w:szCs w:val="28"/>
        </w:rPr>
        <w:t>;</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8.3.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spacing w:after="0" w:line="240" w:lineRule="auto"/>
        <w:jc w:val="center"/>
        <w:rPr>
          <w:rFonts w:ascii="Times New Roman" w:hAnsi="Times New Roman" w:cs="Times New Roman"/>
          <w:b/>
          <w:sz w:val="28"/>
          <w:szCs w:val="28"/>
        </w:rPr>
      </w:pPr>
    </w:p>
    <w:p w:rsidR="00180DB0" w:rsidRPr="00180DB0" w:rsidRDefault="00180DB0" w:rsidP="00180DB0">
      <w:pPr>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Раздел II</w:t>
      </w:r>
    </w:p>
    <w:p w:rsidR="00180DB0" w:rsidRPr="00180DB0" w:rsidRDefault="00180DB0" w:rsidP="00180DB0">
      <w:pPr>
        <w:spacing w:after="0" w:line="240" w:lineRule="auto"/>
        <w:ind w:firstLine="709"/>
        <w:jc w:val="center"/>
        <w:rPr>
          <w:rFonts w:ascii="Times New Roman" w:hAnsi="Times New Roman" w:cs="Times New Roman"/>
          <w:sz w:val="28"/>
          <w:szCs w:val="28"/>
        </w:rPr>
      </w:pPr>
    </w:p>
    <w:p w:rsidR="00180DB0" w:rsidRPr="00180DB0" w:rsidRDefault="00180DB0" w:rsidP="00180DB0">
      <w:pPr>
        <w:spacing w:after="0" w:line="240" w:lineRule="auto"/>
        <w:ind w:firstLine="709"/>
        <w:jc w:val="center"/>
        <w:rPr>
          <w:rFonts w:ascii="Times New Roman" w:hAnsi="Times New Roman" w:cs="Times New Roman"/>
          <w:sz w:val="28"/>
          <w:szCs w:val="28"/>
        </w:rPr>
      </w:pPr>
      <w:r w:rsidRPr="00180DB0">
        <w:rPr>
          <w:rFonts w:ascii="Times New Roman" w:hAnsi="Times New Roman" w:cs="Times New Roman"/>
          <w:sz w:val="28"/>
          <w:szCs w:val="28"/>
        </w:rPr>
        <w:t>СТАНДАРТ ПРЕДОСТАВЛЕНИЯ МУНИЦИПАЛЬНОЙ УСЛУГИ</w:t>
      </w:r>
    </w:p>
    <w:p w:rsidR="00180DB0" w:rsidRPr="00180DB0" w:rsidRDefault="00180DB0" w:rsidP="00180DB0">
      <w:pPr>
        <w:spacing w:after="0" w:line="240" w:lineRule="auto"/>
        <w:ind w:firstLine="709"/>
        <w:jc w:val="center"/>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8. Наименование муниципальной услуги – «Предоставление в собственность бесплатно земельных участков находящихся  в государственной или муниципальной собственности».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9. Органом, предоставляющим муниципальную услугу, является администрация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10. Результатом муниципальной услуги является: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возврат заявления о предоставлении земельного участка с прилагаемым к нему пакетом документов (далее – возврат заявления);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постановление о предоставление в собственность бесплатно земельного участка (далее – Постановление);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11. Срок предоставления муниципальной услуги со дня принятия заявления и прилагаемых к нему документов в отношении земельных участков, предусмотренных пунктами 1.1, 1.2, 1.4-1.8, 1.10, 1.11, – составляет 30 календарных дней.  </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Срок предоставления муниципальной услуги со дня принятия заявления и прилагаемых к нему документов в отношении земельных участков, предусмотренных пунктами 1.3, 1.9, – составляет 14 календарных дней.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180DB0">
        <w:rPr>
          <w:rFonts w:ascii="Times New Roman" w:hAnsi="Times New Roman" w:cs="Times New Roman"/>
          <w:bCs/>
          <w:sz w:val="28"/>
          <w:szCs w:val="28"/>
        </w:rPr>
        <w:t>12. Предоставление муниципальной услуги осуществляется на основании:</w:t>
      </w:r>
    </w:p>
    <w:p w:rsidR="00180DB0" w:rsidRPr="00180DB0" w:rsidRDefault="00180DB0" w:rsidP="00180DB0">
      <w:pPr>
        <w:spacing w:after="0" w:line="240" w:lineRule="auto"/>
        <w:ind w:firstLine="709"/>
        <w:jc w:val="both"/>
        <w:rPr>
          <w:rFonts w:ascii="Times New Roman" w:hAnsi="Times New Roman" w:cs="Times New Roman"/>
          <w:bCs/>
          <w:sz w:val="28"/>
          <w:szCs w:val="28"/>
        </w:rPr>
      </w:pPr>
      <w:r w:rsidRPr="00180DB0">
        <w:rPr>
          <w:rFonts w:ascii="Times New Roman" w:hAnsi="Times New Roman" w:cs="Times New Roman"/>
          <w:bCs/>
          <w:sz w:val="28"/>
          <w:szCs w:val="28"/>
        </w:rPr>
        <w:t xml:space="preserve">Конституции Российской Федерации;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Земельного кодекса Российской Федерации;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Гражданского кодекса Российской Федерации (часть первая);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Гражданского кодекса Российской Федерации (часть вторая);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25.10.2001 № 137-ФЗ «О введении в действие Земельного кодекса Российской Федерации»; </w:t>
      </w:r>
    </w:p>
    <w:p w:rsidR="00180DB0" w:rsidRPr="00180DB0" w:rsidRDefault="00180DB0" w:rsidP="00180DB0">
      <w:pPr>
        <w:widowControl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21.07.97 № 122-ФЗ «О государственной регистрации прав на недвижимое имущество и сделок с ним»;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Закона Краснодарского края от 05.11.2002 № 532-КЗ «Об основах регулирования земельных отношений в Краснодарском крае»;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bookmarkStart w:id="4" w:name="Par166"/>
      <w:bookmarkEnd w:id="4"/>
      <w:r w:rsidRPr="00180DB0">
        <w:rPr>
          <w:rFonts w:ascii="Times New Roman" w:hAnsi="Times New Roman" w:cs="Times New Roman"/>
          <w:sz w:val="28"/>
          <w:szCs w:val="28"/>
        </w:rPr>
        <w:t xml:space="preserve">заявление на имя главы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которое оформляется по форме согласно приложению № 1 к настоящему Административному регламенту;</w:t>
      </w:r>
      <w:bookmarkStart w:id="5" w:name="Par0"/>
      <w:bookmarkEnd w:id="5"/>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документ, подтверждающий право заявителя на приобретение земельного участка, предусмотренных перечнем, устанавливаемым </w:t>
      </w:r>
      <w:r w:rsidRPr="00180DB0">
        <w:rPr>
          <w:rFonts w:ascii="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bookmarkStart w:id="6" w:name="Par3"/>
      <w:bookmarkEnd w:id="6"/>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документа, подтверждающий полномочия представителя заявителя, в случае, если с соответствующим заявлением обращается представитель заявителя;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соглашение об определении долей собственников в праве общей долевой собственности, в случае предоставления земельного участка в общую долевую </w:t>
      </w:r>
      <w:r w:rsidRPr="00180DB0">
        <w:rPr>
          <w:rFonts w:ascii="Times New Roman" w:hAnsi="Times New Roman" w:cs="Times New Roman"/>
          <w:spacing w:val="-2"/>
          <w:sz w:val="28"/>
          <w:szCs w:val="28"/>
        </w:rPr>
        <w:t>собственность;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юридических лиц;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приобретаемый земельный участок;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 заявление, расположены здания, строения, сооружения;</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кадастровый паспорт земельного участка;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схема расположения земельного участка на кадастровом плане территории, подготовленная: </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гражданином (гражданами) – членом (членами) садоводческого, огороднического или дачного некоммерческого объединения граждан,  в случае обращения за предоставлением земельного участка, предусмотренного пунктами 1.3, 1.9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некоммерческой организации, созданной гражданами, для ведения садоводства, огородничества,  в случае обращения за предоставлением земельного участка, предусмотренного пунктом 1.3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Представление схемы ра</w:t>
      </w:r>
      <w:r w:rsidRPr="00180DB0">
        <w:rPr>
          <w:rFonts w:ascii="Times New Roman" w:hAnsi="Times New Roman" w:cs="Times New Roman"/>
          <w:sz w:val="28"/>
          <w:szCs w:val="28"/>
        </w:rPr>
        <w:t>сположения земельного участка на кадастровом плане территории</w:t>
      </w:r>
      <w:r w:rsidRPr="00180DB0">
        <w:rPr>
          <w:rFonts w:ascii="Times New Roman" w:hAnsi="Times New Roman" w:cs="Times New Roman"/>
          <w:spacing w:val="-2"/>
          <w:sz w:val="28"/>
          <w:szCs w:val="28"/>
        </w:rPr>
        <w:t xml:space="preserve"> не требуется при наличии утверждённого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либо иной устанавливающий распределение земельных участков в этом объединении документ или выписка из указанного протокола или указанного документа, в случае обращения за предоставлением земельного участка, предусмотренного пунктом 1.9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 случае          обращения за предоставлением земельного участка, предусмотренного пунктом 1.3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учредительные документы садоводческого, огороднического или дачного некоммерческого объединения граждан (оригиналы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 о предоставлении земельного участка, предусмотренного пунктом 1.3 настоящего Административного регламента.</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13.1. В случае представления заявителем документов, предусмотренных </w:t>
      </w:r>
      <w:hyperlink r:id="rId11" w:history="1">
        <w:r w:rsidRPr="00180DB0">
          <w:rPr>
            <w:rFonts w:ascii="Times New Roman" w:hAnsi="Times New Roman" w:cs="Times New Roman"/>
            <w:spacing w:val="-2"/>
            <w:sz w:val="28"/>
            <w:szCs w:val="28"/>
          </w:rPr>
          <w:t>частью 6 статьи 7</w:t>
        </w:r>
      </w:hyperlink>
      <w:r w:rsidRPr="00180DB0">
        <w:rPr>
          <w:rFonts w:ascii="Times New Roman" w:hAnsi="Times New Roman" w:cs="Times New Roman"/>
          <w:spacing w:val="-2"/>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(в случае предоставления документов через МФЦ), Администрации, после чего оригиналы возвращаются заявителю. Копии иных документов представляются заявителем самостоятельно.</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14. Документами</w:t>
      </w:r>
      <w:r w:rsidRPr="00180DB0">
        <w:rPr>
          <w:rFonts w:ascii="Times New Roman" w:hAnsi="Times New Roman" w:cs="Times New Roman"/>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 заявление, расположены здания, строения, сооружения (оригинал для ознакомления);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выписка из Единого государственного реестра юридических лиц (выписка из Единого государственного реестра индивидуальных предпринимателей);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кадастровый паспорт земельного участка.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15. От заявителя запрещается требовать: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и (или) подведомственным государственным органам и органам местного самоуправления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государственных и муниципальных услуг, за исключением документов, указанных в </w:t>
      </w:r>
      <w:hyperlink r:id="rId12" w:history="1">
        <w:r w:rsidRPr="00180DB0">
          <w:rPr>
            <w:rFonts w:ascii="Times New Roman" w:hAnsi="Times New Roman" w:cs="Times New Roman"/>
            <w:sz w:val="28"/>
            <w:szCs w:val="28"/>
          </w:rPr>
          <w:t>части 6 статьи 7</w:t>
        </w:r>
      </w:hyperlink>
      <w:r w:rsidRPr="00180DB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представления документов, которые ранее направлялись в орган, предоставляющий муниципальную услугу, с заявлением, по итогам рассмотрения которого принято решение о предварительном согласовании предоставления испрашиваемого земельного участка.</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16.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DB0" w:rsidRPr="00180DB0" w:rsidRDefault="00180DB0" w:rsidP="00180DB0">
      <w:pPr>
        <w:pStyle w:val="ConsPlusNormal"/>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 ( в случае предоставления документов через МФЦ), Администрации, ответственный за приём документов, </w:t>
      </w:r>
      <w:r w:rsidRPr="00180DB0">
        <w:rPr>
          <w:rFonts w:ascii="Times New Roman" w:hAnsi="Times New Roman" w:cs="Times New Roman"/>
          <w:spacing w:val="-2"/>
          <w:sz w:val="28"/>
          <w:szCs w:val="28"/>
        </w:rPr>
        <w:t xml:space="preserve">объясняет заявителю содержание выявленных недостатков в предоставленных документах и предлагает принять меры по их устранению. </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 в случае предоставления документов через МФЦ), Администрацию.</w:t>
      </w:r>
    </w:p>
    <w:p w:rsidR="00180DB0" w:rsidRPr="00180DB0" w:rsidRDefault="00180DB0" w:rsidP="00180DB0">
      <w:pPr>
        <w:pStyle w:val="ConsPlusNormal"/>
        <w:ind w:firstLine="709"/>
        <w:jc w:val="both"/>
        <w:rPr>
          <w:rFonts w:ascii="Times New Roman" w:hAnsi="Times New Roman" w:cs="Times New Roman"/>
          <w:sz w:val="28"/>
          <w:szCs w:val="28"/>
        </w:rPr>
      </w:pPr>
      <w:r w:rsidRPr="00180DB0">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17. Основания для приостановления муниципальной услуги законодательством Российской Федерации не предусмотрены.</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18. Исчерпывающий перечень оснований для возврата заявления: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предоставленное заявителем заявление не соответствует установленной форме и содержанию;</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предоставленное заявителем заявление подано в иной уполномоченный орган;</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заявителем не предоставлен хотя бы один документ из необходимых для получения муниципальной услуги (за исключением документов, которые запрещается требовать от заявителя).</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собственность бесплатно;</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80DB0" w:rsidRPr="00180DB0" w:rsidRDefault="00180DB0" w:rsidP="00180DB0">
      <w:pPr>
        <w:pStyle w:val="ConsPlusNormal"/>
        <w:ind w:firstLine="540"/>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r:id="rId13" w:history="1">
        <w:r w:rsidRPr="00180DB0">
          <w:rPr>
            <w:rFonts w:ascii="Times New Roman" w:hAnsi="Times New Roman" w:cs="Times New Roman"/>
            <w:sz w:val="28"/>
            <w:szCs w:val="28"/>
          </w:rPr>
          <w:t>пунктом 3 статьи 39.36</w:t>
        </w:r>
      </w:hyperlink>
      <w:r w:rsidRPr="00180DB0">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бесплатно не допускается;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80DB0">
          <w:rPr>
            <w:rFonts w:ascii="Times New Roman" w:hAnsi="Times New Roman" w:cs="Times New Roman"/>
            <w:sz w:val="28"/>
            <w:szCs w:val="28"/>
          </w:rPr>
          <w:t>подпунктом 4 пункта 4 статьи 39.11</w:t>
        </w:r>
      </w:hyperlink>
      <w:r w:rsidRPr="00180DB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действующим земельным законодательством;</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требованиями действующего земельного законодательства извещение о предоставлении </w:t>
      </w:r>
      <w:r w:rsidRPr="00180DB0">
        <w:rPr>
          <w:rFonts w:ascii="Times New Roman" w:hAnsi="Times New Roman" w:cs="Times New Roman"/>
          <w:sz w:val="28"/>
          <w:szCs w:val="28"/>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земельного участка в собственность не допускается;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разрешённого использования;</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не отнесён к определенной категории земель;</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границы земельного участка, указанного в заявлении о его предоставлении, подлежат уточнению в соответствии с Федеральным </w:t>
      </w:r>
      <w:hyperlink r:id="rId15" w:history="1">
        <w:r w:rsidRPr="00180DB0">
          <w:rPr>
            <w:rFonts w:ascii="Times New Roman" w:hAnsi="Times New Roman" w:cs="Times New Roman"/>
            <w:sz w:val="28"/>
            <w:szCs w:val="28"/>
          </w:rPr>
          <w:t>законом</w:t>
        </w:r>
      </w:hyperlink>
      <w:r w:rsidRPr="00180DB0">
        <w:rPr>
          <w:rFonts w:ascii="Times New Roman" w:hAnsi="Times New Roman" w:cs="Times New Roman"/>
          <w:sz w:val="28"/>
          <w:szCs w:val="28"/>
        </w:rPr>
        <w:t xml:space="preserve"> «О государственном кадастре недвижимости»;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предоставление заявителем недостоверной, неполной или неактуальной информации;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180DB0" w:rsidRPr="00180DB0" w:rsidRDefault="00180DB0" w:rsidP="00180DB0">
      <w:pPr>
        <w:spacing w:after="0" w:line="240" w:lineRule="auto"/>
        <w:ind w:firstLine="709"/>
        <w:jc w:val="both"/>
        <w:rPr>
          <w:rFonts w:ascii="Times New Roman" w:hAnsi="Times New Roman" w:cs="Times New Roman"/>
          <w:sz w:val="28"/>
          <w:szCs w:val="28"/>
        </w:rPr>
      </w:pP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в  МФЦ (Администрацию) после устранения причины, послужившей основанием для отказа.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20.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21. Сведения о документе (документах), являющемся(ихся)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Межведомственные запросы оформляются в соответствии с требованиями, установленными Федеральным </w:t>
      </w:r>
      <w:hyperlink r:id="rId16" w:history="1">
        <w:r w:rsidRPr="00180DB0">
          <w:rPr>
            <w:rFonts w:ascii="Times New Roman" w:hAnsi="Times New Roman" w:cs="Times New Roman"/>
            <w:spacing w:val="-2"/>
            <w:sz w:val="28"/>
            <w:szCs w:val="28"/>
          </w:rPr>
          <w:t>законом</w:t>
        </w:r>
      </w:hyperlink>
      <w:r w:rsidRPr="00180DB0">
        <w:rPr>
          <w:rFonts w:ascii="Times New Roman" w:hAnsi="Times New Roman" w:cs="Times New Roman"/>
          <w:spacing w:val="-2"/>
          <w:sz w:val="28"/>
          <w:szCs w:val="28"/>
        </w:rPr>
        <w:t xml:space="preserve"> от 27.07.2010 № 210-ФЗ «Об организации предоставления государственных и муниципальных услуг».</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Также допускается направление запросов в бумажном виде (по факсу либо посредством курьера).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В рамках предоставления муниципальной услуги осуществляется межведомственное взаимодействие с:</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Федеральной налоговой службой Российской Федерации (далее –                    ФНС России) – запрос и представление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Краснодарскому краю (далее – Росреестр) – </w:t>
      </w:r>
      <w:r w:rsidRPr="00180DB0">
        <w:rPr>
          <w:rFonts w:ascii="Times New Roman" w:hAnsi="Times New Roman" w:cs="Times New Roman"/>
          <w:sz w:val="28"/>
          <w:szCs w:val="28"/>
        </w:rPr>
        <w:lastRenderedPageBreak/>
        <w:t>запрос и предоставление выписки из Единого государственного реестра прав на недвижимое имущество и сделок с ним о правах на испрашиваемый земельный участок, кадастрового паспорта земельного участка.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22. В соответствии с Федеральным </w:t>
      </w:r>
      <w:hyperlink r:id="rId17" w:history="1">
        <w:r w:rsidRPr="00180DB0">
          <w:rPr>
            <w:rFonts w:ascii="Times New Roman" w:hAnsi="Times New Roman" w:cs="Times New Roman"/>
            <w:sz w:val="28"/>
            <w:szCs w:val="28"/>
          </w:rPr>
          <w:t>законом</w:t>
        </w:r>
      </w:hyperlink>
      <w:r w:rsidRPr="00180DB0">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Приём заявления и выдача результата предоставления муниципальной услуги осуществляется в  МФЦ ( в случае обращения заявителя в МФЦ), Администрации.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Время ожидания в очереди для подачи заявления и при получении результата муниципальной услуги не может превышать 15 минут.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23. Срок регистрации заявления о предоставлении муниципальной услуги не может превышать 15 минут.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24.3. Информационные стенды размещаются на видном, доступном месте.</w:t>
      </w:r>
    </w:p>
    <w:p w:rsidR="00180DB0" w:rsidRPr="00180DB0" w:rsidRDefault="00180DB0" w:rsidP="00180DB0">
      <w:pPr>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180DB0">
        <w:rPr>
          <w:rFonts w:ascii="Times New Roman" w:hAnsi="Times New Roman" w:cs="Times New Roman"/>
          <w:sz w:val="28"/>
          <w:szCs w:val="28"/>
          <w:lang w:val="en-US"/>
        </w:rPr>
        <w:t>Times</w:t>
      </w:r>
      <w:r w:rsidRPr="00180DB0">
        <w:rPr>
          <w:rFonts w:ascii="Times New Roman" w:hAnsi="Times New Roman" w:cs="Times New Roman"/>
          <w:sz w:val="28"/>
          <w:szCs w:val="28"/>
        </w:rPr>
        <w:t xml:space="preserve"> </w:t>
      </w:r>
      <w:r w:rsidRPr="00180DB0">
        <w:rPr>
          <w:rFonts w:ascii="Times New Roman" w:hAnsi="Times New Roman" w:cs="Times New Roman"/>
          <w:sz w:val="28"/>
          <w:szCs w:val="28"/>
          <w:lang w:val="en-US"/>
        </w:rPr>
        <w:t>New</w:t>
      </w:r>
      <w:r w:rsidRPr="00180DB0">
        <w:rPr>
          <w:rFonts w:ascii="Times New Roman" w:hAnsi="Times New Roman" w:cs="Times New Roman"/>
          <w:sz w:val="28"/>
          <w:szCs w:val="28"/>
        </w:rPr>
        <w:t xml:space="preserve"> </w:t>
      </w:r>
      <w:r w:rsidRPr="00180DB0">
        <w:rPr>
          <w:rFonts w:ascii="Times New Roman" w:hAnsi="Times New Roman" w:cs="Times New Roman"/>
          <w:sz w:val="28"/>
          <w:szCs w:val="28"/>
          <w:lang w:val="en-US"/>
        </w:rPr>
        <w:t>Roman</w:t>
      </w:r>
      <w:r w:rsidRPr="00180DB0">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80DB0">
          <w:rPr>
            <w:rFonts w:ascii="Times New Roman" w:hAnsi="Times New Roman" w:cs="Times New Roman"/>
            <w:sz w:val="28"/>
            <w:szCs w:val="28"/>
          </w:rPr>
          <w:t>1 см</w:t>
        </w:r>
      </w:smartTag>
      <w:r w:rsidRPr="00180DB0">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80DB0" w:rsidRPr="00180DB0" w:rsidRDefault="00180DB0" w:rsidP="00180DB0">
      <w:pPr>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25. Показатели доступности и качества муниципальной услуги определяются в соответствии с муниципальными правовыми актами органов </w:t>
      </w:r>
      <w:r w:rsidRPr="00180DB0">
        <w:rPr>
          <w:rFonts w:ascii="Times New Roman" w:hAnsi="Times New Roman" w:cs="Times New Roman"/>
          <w:sz w:val="28"/>
          <w:szCs w:val="28"/>
        </w:rPr>
        <w:lastRenderedPageBreak/>
        <w:t xml:space="preserve">местного самоуправления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bookmarkStart w:id="7" w:name="Par302"/>
      <w:bookmarkEnd w:id="7"/>
    </w:p>
    <w:p w:rsidR="00180DB0" w:rsidRPr="00180DB0" w:rsidRDefault="00180DB0" w:rsidP="00180DB0">
      <w:pPr>
        <w:spacing w:after="0" w:line="240" w:lineRule="auto"/>
        <w:jc w:val="center"/>
        <w:rPr>
          <w:rFonts w:ascii="Times New Roman" w:hAnsi="Times New Roman" w:cs="Times New Roman"/>
          <w:b/>
          <w:sz w:val="28"/>
          <w:szCs w:val="28"/>
        </w:rPr>
      </w:pPr>
    </w:p>
    <w:p w:rsidR="00180DB0" w:rsidRPr="00180DB0" w:rsidRDefault="00180DB0" w:rsidP="00180DB0">
      <w:pPr>
        <w:widowControl w:val="0"/>
        <w:autoSpaceDE w:val="0"/>
        <w:autoSpaceDN w:val="0"/>
        <w:adjustRightInd w:val="0"/>
        <w:spacing w:after="0" w:line="240" w:lineRule="auto"/>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230"/>
      <w:bookmarkEnd w:id="8"/>
      <w:r w:rsidRPr="00180DB0">
        <w:rPr>
          <w:rFonts w:ascii="Times New Roman" w:hAnsi="Times New Roman" w:cs="Times New Roman"/>
          <w:sz w:val="28"/>
          <w:szCs w:val="28"/>
        </w:rPr>
        <w:t>Раздел III</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СОСТАВ, ПОСЛЕДОВАТЕЛЬНОСТЬ И СРОКИ</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ВЫПОЛНЕНИЯ АДМИНИСТРАТИВНЫХ ПРОЦЕДУР (ДЕЙСТВИЙ),</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 xml:space="preserve">ТРЕБОВАНИЯ К ПОРЯДКУ ИХ ВЫПОЛНЕНИЯ, В ТОМ ЧИСЛЕ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 xml:space="preserve">ОСОБЕННОСТИ ВЫПОЛНЕНИЯ АДМИНИСТРАТИВНЫХ </w:t>
      </w:r>
    </w:p>
    <w:p w:rsidR="00180DB0" w:rsidRPr="00180DB0" w:rsidRDefault="00180DB0" w:rsidP="00180DB0">
      <w:pPr>
        <w:widowControl w:val="0"/>
        <w:autoSpaceDE w:val="0"/>
        <w:autoSpaceDN w:val="0"/>
        <w:adjustRightInd w:val="0"/>
        <w:spacing w:after="0" w:line="240" w:lineRule="auto"/>
        <w:jc w:val="center"/>
        <w:rPr>
          <w:rFonts w:ascii="Times New Roman" w:hAnsi="Times New Roman" w:cs="Times New Roman"/>
          <w:sz w:val="28"/>
          <w:szCs w:val="28"/>
        </w:rPr>
      </w:pPr>
      <w:r w:rsidRPr="00180DB0">
        <w:rPr>
          <w:rFonts w:ascii="Times New Roman" w:hAnsi="Times New Roman" w:cs="Times New Roman"/>
          <w:sz w:val="28"/>
          <w:szCs w:val="28"/>
        </w:rPr>
        <w:t>ПРОЦЕДУР (ДЕЙСТВИЙ) В ЭЛЕКТРОННОЙ ФОРМЕ, А ТАКЖЕ ОСОБЕННОСТИ ВЫПОЛНЕНИЯ АДМИНИСТРАТИВНЫХ ПРОЦЕДУР В МНОГОФУНКЦИОНАЛЬНЫХ ЦЕНТРАХ</w:t>
      </w:r>
    </w:p>
    <w:p w:rsidR="00180DB0" w:rsidRPr="00180DB0" w:rsidRDefault="00180DB0" w:rsidP="00180DB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26. Муниципальная услуга предоставляется путём выполнения административных процедур (действий), в состав которых входят:</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1) Приём заявления и прилагаемых к нему документов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 Рассмотрение заявления и прилагаемых к нему документов с последующим совершением одного из следующих действий: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3) Выдача заявителю результата муниципальной услуги.</w:t>
      </w:r>
    </w:p>
    <w:p w:rsidR="00180DB0" w:rsidRPr="00180DB0" w:rsidRDefault="00F353B1"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hyperlink w:anchor="Par769" w:history="1">
        <w:r w:rsidR="00180DB0" w:rsidRPr="00180DB0">
          <w:rPr>
            <w:rFonts w:ascii="Times New Roman" w:hAnsi="Times New Roman" w:cs="Times New Roman"/>
            <w:spacing w:val="-2"/>
            <w:sz w:val="28"/>
            <w:szCs w:val="28"/>
          </w:rPr>
          <w:t>Блок-схема</w:t>
        </w:r>
      </w:hyperlink>
      <w:r w:rsidR="00180DB0" w:rsidRPr="00180DB0">
        <w:rPr>
          <w:rFonts w:ascii="Times New Roman" w:hAnsi="Times New Roman" w:cs="Times New Roman"/>
          <w:spacing w:val="-2"/>
          <w:sz w:val="28"/>
          <w:szCs w:val="28"/>
        </w:rPr>
        <w:t xml:space="preserve"> предоставления муниципальной услуги приводится в приложении № 2 к настоящему Административному регламенту.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27. Приём заявления и прилагаемых к нему документов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Основанием для начала административной процедуры является обращение заявителя в  МФЦ  ( в случае обращения заявителя в МФЦ), Администрацию с заявлением и приложенными к нему документами, предусмотренными настоящим Административным регламентом.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27.1. При приёме заявления и прилагаемых к нему документов работник              МФЦ Администрации):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проверяет соответствие представленных документов, установленным требованиям, удостоверяясь, что: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180DB0">
        <w:rPr>
          <w:rFonts w:ascii="Times New Roman" w:hAnsi="Times New Roman" w:cs="Times New Roman"/>
          <w:spacing w:val="-2"/>
          <w:sz w:val="28"/>
          <w:szCs w:val="28"/>
        </w:rPr>
        <w:lastRenderedPageBreak/>
        <w:t>определённых законодательством должностных лиц;</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тексты документов написаны разборчиво;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фамилии, имена и отчества физических лиц, адреса их мест жительства написаны полностью;</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 документах нет подчисток, приписок, зачёркнутых слов и иных не оговорённых в них исправлений;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не исполнены карандашом;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не имеют серьезных повреждений, наличие которых не позволяет однозначно истолковать их содержание;</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срок действия документов не истёк;</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содержат информацию, необходимую для предоставления муниципальной услуги, указанной в заявлении;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документы представлены в полном объёме и вложены в папки для бумаг;</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Поступившее заявление работник МФЦ оформляет с использованием системы электронной очереди расписку о приёме документов по установленной форме в 3 экземплярах. В расписке указываются: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дата представления документов;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Ф.И.О. заявителя или наименование юридического лица (лиц по доверенности);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адрес электронной почты;</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адрес объекта;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перечень документов с указанием их наименования, реквизитов;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максимальный срок оказания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фамилия и инициалы работника, принявшего документы, а также его подпись;</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иные данные.</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Работником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специалистом МФЦ:</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 сроке предоставления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о возможности приостановления или отказа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Выдача заявителю расписки подтверждает факт приёма работником МФЦ комплекта документов от заявителя.</w:t>
      </w:r>
    </w:p>
    <w:p w:rsidR="00180DB0" w:rsidRPr="00180DB0" w:rsidRDefault="00180DB0" w:rsidP="00180DB0">
      <w:pPr>
        <w:autoSpaceDE w:val="0"/>
        <w:autoSpaceDN w:val="0"/>
        <w:adjustRightInd w:val="0"/>
        <w:spacing w:after="0" w:line="240" w:lineRule="auto"/>
        <w:ind w:firstLine="708"/>
        <w:jc w:val="both"/>
        <w:rPr>
          <w:rFonts w:ascii="Times New Roman" w:hAnsi="Times New Roman" w:cs="Times New Roman"/>
          <w:sz w:val="28"/>
          <w:szCs w:val="28"/>
        </w:rPr>
      </w:pPr>
      <w:r w:rsidRPr="00180DB0">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27.2. Порядок передачи работником   МФЦ заявления и прилагаемых к нему документов в Администрацию.</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Заявление и прилагаемые к нему документы</w:t>
      </w:r>
      <w:r w:rsidRPr="00180DB0">
        <w:rPr>
          <w:rFonts w:ascii="Times New Roman" w:hAnsi="Times New Roman" w:cs="Times New Roman"/>
          <w:spacing w:val="-2"/>
          <w:sz w:val="28"/>
          <w:szCs w:val="28"/>
        </w:rPr>
        <w:t xml:space="preserve"> в день их принятия в                   МФЦ передаются в  Администрацию на основании реестра, который составляется в 2 экземплярах и содержит дату и время передачи.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При передаче пакета документов работник Администрации, принимающий их, проверяет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МФЦ. </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 Рассмотрение заявления и прилагаемых к нему документов с последующим совершением одного из следующих действий:</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отказ в предоставлении муниципальной услуги.</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Работник Администрации в срок не более 1 дня обеспечивает  подготовку межведомственных запросов в электронной форме с использованием единой системы межведомственного электронного взаимодействия, либо в письменной форме.</w:t>
      </w:r>
    </w:p>
    <w:p w:rsidR="00180DB0" w:rsidRPr="00180DB0" w:rsidRDefault="00180DB0" w:rsidP="00180DB0">
      <w:pPr>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Далее работник Администрации совершает одно из следующих действий:</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подготовку письма о возврате заявления</w:t>
      </w:r>
      <w:r w:rsidRPr="00180DB0">
        <w:rPr>
          <w:rFonts w:ascii="Times New Roman" w:hAnsi="Times New Roman" w:cs="Times New Roman"/>
          <w:sz w:val="28"/>
          <w:szCs w:val="28"/>
        </w:rPr>
        <w:t xml:space="preserve"> с указанием оснований, предусмотренных настоящим Административным регламентом </w:t>
      </w:r>
      <w:r w:rsidRPr="00180DB0">
        <w:rPr>
          <w:rFonts w:ascii="Times New Roman" w:hAnsi="Times New Roman" w:cs="Times New Roman"/>
          <w:spacing w:val="-2"/>
          <w:sz w:val="28"/>
          <w:szCs w:val="28"/>
        </w:rPr>
        <w:t xml:space="preserve"> – в срок не более             5 дней с момента поступления к нему документов;</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подготовку проекта Постановления и направление для согласования, издания в структурные подразделения органа, предоставляющего услугу, участвующие в предоставлении муниципальной услуги – в срок не более 5 дней с момента поступления к нему документов;</w:t>
      </w:r>
    </w:p>
    <w:p w:rsidR="00180DB0" w:rsidRPr="00180DB0" w:rsidRDefault="00180DB0" w:rsidP="00180DB0">
      <w:pPr>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подготовку отказа в предоставлении муниципальной услуги – в срок не более 3 дней с момента выявления оснований для отказа в предоставлении муниципальной услуги, предусмотренных настоящим Административным регламентом.</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28.1. Возврат заявления.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Письмо о возврате заявления, подготовленное работником </w:t>
      </w:r>
      <w:r w:rsidRPr="00180DB0">
        <w:rPr>
          <w:rFonts w:ascii="Times New Roman" w:hAnsi="Times New Roman" w:cs="Times New Roman"/>
          <w:spacing w:val="-2"/>
          <w:sz w:val="28"/>
          <w:szCs w:val="28"/>
        </w:rPr>
        <w:lastRenderedPageBreak/>
        <w:t>Администрации в срок, установленный пунктом 28 настоящего 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подписывается главой </w:t>
      </w:r>
      <w:r w:rsidR="00D62C5F">
        <w:rPr>
          <w:rFonts w:ascii="Times New Roman" w:hAnsi="Times New Roman" w:cs="Times New Roman"/>
          <w:spacing w:val="-2"/>
          <w:sz w:val="28"/>
          <w:szCs w:val="28"/>
        </w:rPr>
        <w:t>Дядьковского</w:t>
      </w:r>
      <w:r w:rsidRPr="00180DB0">
        <w:rPr>
          <w:rFonts w:ascii="Times New Roman" w:hAnsi="Times New Roman" w:cs="Times New Roman"/>
          <w:spacing w:val="-2"/>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регистрируется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передаётся в МФЦ ( в случае поступления документов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Возврат заявления  возможен  в течение 10 дней со дня поступления соответствующего заявления в орган, предоставляющий муниципальную услугу.</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 xml:space="preserve">28.2. </w:t>
      </w:r>
      <w:r w:rsidRPr="00180DB0">
        <w:rPr>
          <w:rFonts w:ascii="Times New Roman" w:hAnsi="Times New Roman" w:cs="Times New Roman"/>
          <w:spacing w:val="-2"/>
          <w:sz w:val="28"/>
          <w:szCs w:val="28"/>
        </w:rPr>
        <w:t>Подготовка, согласование, издание, передача Постановления.</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Проект Постановления, подготовленный работником Администрации в срок, установленный пунктом 28 настоящего Административного регламента согласовывается – 1 день</w:t>
      </w:r>
      <w:r w:rsidRPr="00180DB0">
        <w:rPr>
          <w:rFonts w:ascii="Times New Roman" w:hAnsi="Times New Roman" w:cs="Times New Roman"/>
          <w:sz w:val="28"/>
          <w:szCs w:val="28"/>
        </w:rPr>
        <w:t>;</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z w:val="28"/>
          <w:szCs w:val="28"/>
        </w:rPr>
        <w:t xml:space="preserve">Подписывается главой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Регистрация постановления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z w:val="28"/>
          <w:szCs w:val="28"/>
        </w:rPr>
        <w:t>Передача постановления в МФЦ ( в случае поступления документов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28.3. Отказ в предоставлении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Письмо об отказе в предоставлении муниципальной услуги, подготовленное работником Администрации в срок, установленный пунктом 28 настоящего 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Подписывается главой </w:t>
      </w:r>
      <w:r w:rsidR="00D62C5F">
        <w:rPr>
          <w:rFonts w:ascii="Times New Roman" w:hAnsi="Times New Roman" w:cs="Times New Roman"/>
          <w:spacing w:val="-2"/>
          <w:sz w:val="28"/>
          <w:szCs w:val="28"/>
        </w:rPr>
        <w:t>Дядьковского</w:t>
      </w:r>
      <w:r w:rsidRPr="00180DB0">
        <w:rPr>
          <w:rFonts w:ascii="Times New Roman" w:hAnsi="Times New Roman" w:cs="Times New Roman"/>
          <w:spacing w:val="-2"/>
          <w:sz w:val="28"/>
          <w:szCs w:val="28"/>
        </w:rPr>
        <w:t xml:space="preserve"> сельского поселения Кореновского района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регистрируется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передаётся в МФЦ ( в случае если документы поступили через МФЦ) – 1 день.</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29. Выдача заявителю результата предоставления муниципальной услуги.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29.1. Полученный МФЦ ( в случае если документы поступили через МФЦ) результат муниципальной услуги подлежит выдаче заявителю.</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При выдаче документов работник МФЦ, Администрации:</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устанавливает личность заявителя, проверяет наличие расписки, знакомит заявителя с содержанием результата муниципальной услуги и выдает его.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 (Администрации).</w:t>
      </w:r>
    </w:p>
    <w:p w:rsidR="00180DB0" w:rsidRPr="00180DB0" w:rsidRDefault="00180DB0" w:rsidP="00180DB0">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29.2 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lastRenderedPageBreak/>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-отклонено (с указанием причин);</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 xml:space="preserve">-на рассмотрении;  </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-выполнено.</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80DB0">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9" w:name="Par328"/>
      <w:bookmarkEnd w:id="9"/>
      <w:r w:rsidRPr="00180DB0">
        <w:rPr>
          <w:rFonts w:ascii="Times New Roman" w:hAnsi="Times New Roman" w:cs="Times New Roman"/>
          <w:spacing w:val="-2"/>
          <w:sz w:val="28"/>
          <w:szCs w:val="28"/>
        </w:rPr>
        <w:t>Раздел IV</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ФОРМЫ КОНТРОЛЯ ЗА ИСПОЛНЕНИЕМ</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АДМИНИСТРАТИВНОГО РЕГЛАМЕНТА</w:t>
      </w:r>
    </w:p>
    <w:p w:rsidR="00180DB0" w:rsidRPr="00180DB0" w:rsidRDefault="00180DB0" w:rsidP="00180DB0">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bCs/>
          <w:sz w:val="28"/>
          <w:szCs w:val="28"/>
        </w:rPr>
      </w:pPr>
      <w:r w:rsidRPr="00180DB0">
        <w:rPr>
          <w:rFonts w:ascii="Times New Roman" w:hAnsi="Times New Roman" w:cs="Times New Roman"/>
          <w:sz w:val="28"/>
          <w:szCs w:val="28"/>
        </w:rPr>
        <w:t xml:space="preserve">30. </w:t>
      </w:r>
      <w:bookmarkStart w:id="10" w:name="sub_41"/>
      <w:r w:rsidRPr="00180DB0">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180DB0">
        <w:rPr>
          <w:rFonts w:ascii="Times New Roman" w:hAnsi="Times New Roman" w:cs="Times New Roman"/>
          <w:bCs/>
          <w:sz w:val="28"/>
          <w:szCs w:val="28"/>
        </w:rPr>
        <w:t>путём проведения проверок работников главой Администрации.</w:t>
      </w:r>
    </w:p>
    <w:p w:rsidR="00180DB0" w:rsidRPr="00180DB0" w:rsidRDefault="00180DB0" w:rsidP="00180DB0">
      <w:pPr>
        <w:spacing w:after="0" w:line="240" w:lineRule="auto"/>
        <w:ind w:firstLine="720"/>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31.1. Контроль за полнотой и качеством предоставления муниципальной услуги включает в себя проведение плановых и внеплановых проверок.</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31.2. В ходе плановых и внеплановых проверок проверяются:</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соблюдение прав заявителей, качество предоставления муниципальной услуги.</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80DB0" w:rsidRPr="00180DB0" w:rsidRDefault="00180DB0" w:rsidP="00180DB0">
      <w:pPr>
        <w:spacing w:after="0" w:line="240" w:lineRule="auto"/>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lastRenderedPageBreak/>
        <w:tab/>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80DB0" w:rsidRPr="00180DB0" w:rsidRDefault="00180DB0" w:rsidP="00180DB0">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180DB0">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80DB0" w:rsidRPr="00180DB0" w:rsidRDefault="00180DB0" w:rsidP="00180DB0">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180DB0">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80DB0" w:rsidRPr="00180DB0" w:rsidRDefault="00180DB0" w:rsidP="00180DB0">
      <w:pPr>
        <w:spacing w:after="0" w:line="240" w:lineRule="auto"/>
        <w:ind w:firstLine="720"/>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0DB0" w:rsidRPr="00180DB0" w:rsidRDefault="00180DB0" w:rsidP="00180DB0">
      <w:pPr>
        <w:spacing w:after="0" w:line="240" w:lineRule="auto"/>
        <w:ind w:firstLine="708"/>
        <w:jc w:val="both"/>
        <w:rPr>
          <w:rFonts w:ascii="Times New Roman" w:hAnsi="Times New Roman" w:cs="Times New Roman"/>
          <w:spacing w:val="-4"/>
          <w:sz w:val="28"/>
          <w:szCs w:val="28"/>
        </w:rPr>
      </w:pPr>
      <w:r w:rsidRPr="00180DB0">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80DB0" w:rsidRPr="00180DB0" w:rsidRDefault="00180DB0" w:rsidP="00180DB0">
      <w:pPr>
        <w:spacing w:after="0" w:line="240" w:lineRule="auto"/>
        <w:ind w:firstLine="708"/>
        <w:jc w:val="both"/>
        <w:rPr>
          <w:rFonts w:ascii="Times New Roman" w:hAnsi="Times New Roman" w:cs="Times New Roman"/>
          <w:b/>
          <w:spacing w:val="-4"/>
          <w:sz w:val="28"/>
          <w:szCs w:val="28"/>
        </w:rPr>
      </w:pPr>
      <w:r w:rsidRPr="00180DB0">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10"/>
    <w:p w:rsidR="00180DB0" w:rsidRPr="00180DB0" w:rsidRDefault="00180DB0" w:rsidP="00180DB0">
      <w:pPr>
        <w:spacing w:after="0" w:line="240" w:lineRule="auto"/>
        <w:jc w:val="center"/>
        <w:rPr>
          <w:rFonts w:ascii="Times New Roman" w:hAnsi="Times New Roman" w:cs="Times New Roman"/>
          <w:b/>
          <w:spacing w:val="2"/>
          <w:sz w:val="28"/>
          <w:szCs w:val="28"/>
        </w:rPr>
      </w:pPr>
    </w:p>
    <w:p w:rsidR="00180DB0" w:rsidRPr="00180DB0" w:rsidRDefault="00180DB0" w:rsidP="00180DB0">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11" w:name="Par350"/>
      <w:bookmarkEnd w:id="11"/>
      <w:r w:rsidRPr="00180DB0">
        <w:rPr>
          <w:rFonts w:ascii="Times New Roman" w:hAnsi="Times New Roman" w:cs="Times New Roman"/>
          <w:spacing w:val="-2"/>
          <w:sz w:val="28"/>
          <w:szCs w:val="28"/>
        </w:rPr>
        <w:t>Раздел V</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ДОСУДЕБНЫЙ (ВНЕСУДЕБНЫЙ ПОРЯДОК) ОБЖАЛОВАНИЯ ДЕЙСТВИЙ (БЕЗДЕЙСТВИЙ) ОРГАНА, ПРЕДОСТАВЛЯЮЩЕГО</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МУНИЦИПАЛЬНУЮ УСЛУГУ, А ТАКЖЕ ДОЛЖНОСТНЫХЛИЦ</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И МУНИЦИПАЛЬНЫХ СЛУЖАЩИХ</w:t>
      </w:r>
    </w:p>
    <w:p w:rsidR="00180DB0" w:rsidRPr="00180DB0" w:rsidRDefault="00180DB0" w:rsidP="00180DB0">
      <w:pPr>
        <w:autoSpaceDE w:val="0"/>
        <w:autoSpaceDN w:val="0"/>
        <w:adjustRightInd w:val="0"/>
        <w:spacing w:after="0" w:line="240" w:lineRule="auto"/>
        <w:ind w:firstLine="709"/>
        <w:jc w:val="center"/>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35.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36.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37. Заявитель может обратиться с жалобой в следующих случаях:</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2) нарушения срока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lastRenderedPageBreak/>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38. Жалоба подается в письменной форме на бумажном носителе, в электронной форме в Администрацию.</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bookmarkStart w:id="12" w:name="Par11"/>
      <w:bookmarkEnd w:id="12"/>
      <w:r w:rsidRPr="00180DB0">
        <w:rPr>
          <w:rFonts w:ascii="Times New Roman" w:hAnsi="Times New Roman" w:cs="Times New Roman"/>
          <w:sz w:val="28"/>
          <w:szCs w:val="28"/>
        </w:rPr>
        <w:t xml:space="preserve">39. Жалобы на решения, принятые Администрацией, подаются в общий отдел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либо непосредственно главе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40.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D62C5F">
        <w:rPr>
          <w:rFonts w:ascii="Times New Roman" w:hAnsi="Times New Roman" w:cs="Times New Roman"/>
          <w:sz w:val="28"/>
          <w:szCs w:val="28"/>
        </w:rPr>
        <w:t>Дядьковского</w:t>
      </w:r>
      <w:r w:rsidRPr="00180DB0">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41. Жалоба должна содержать:</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1) наименование Админис</w:t>
      </w:r>
      <w:r w:rsidR="00D62C5F">
        <w:rPr>
          <w:rFonts w:ascii="Times New Roman" w:hAnsi="Times New Roman" w:cs="Times New Roman"/>
          <w:sz w:val="28"/>
          <w:szCs w:val="28"/>
        </w:rPr>
        <w:t>т</w:t>
      </w:r>
      <w:r w:rsidRPr="00180DB0">
        <w:rPr>
          <w:rFonts w:ascii="Times New Roman" w:hAnsi="Times New Roman" w:cs="Times New Roman"/>
          <w:sz w:val="28"/>
          <w:szCs w:val="28"/>
        </w:rPr>
        <w:t>рации, должностного лица Администрации либо муниципального служащего, решения и действия (бездействие) которых обжалуются;</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w:t>
      </w:r>
      <w:r w:rsidRPr="00180DB0">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43.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w:t>
      </w:r>
      <w:r w:rsidRPr="00AE1673">
        <w:rPr>
          <w:rFonts w:ascii="Times New Roman" w:hAnsi="Times New Roman" w:cs="Times New Roman"/>
          <w:sz w:val="28"/>
          <w:szCs w:val="28"/>
        </w:rPr>
        <w:t>лицу и в письменной форме информирует заявителя о перенаправлении жалобы.</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bookmarkStart w:id="13" w:name="Par23"/>
      <w:bookmarkEnd w:id="13"/>
      <w:r w:rsidRPr="00AE1673">
        <w:rPr>
          <w:rFonts w:ascii="Times New Roman" w:hAnsi="Times New Roman" w:cs="Times New Roman"/>
          <w:sz w:val="28"/>
          <w:szCs w:val="28"/>
        </w:rPr>
        <w:t>44. По результатам рассмотрения жалобы Администрация принимает одно из следующих решений:</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0DB0" w:rsidRPr="00AE1673"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2) отказывает в удовлетворении жалобы.</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AE1673">
        <w:rPr>
          <w:rFonts w:ascii="Times New Roman" w:hAnsi="Times New Roman" w:cs="Times New Roman"/>
          <w:sz w:val="28"/>
          <w:szCs w:val="28"/>
        </w:rPr>
        <w:t xml:space="preserve">45. Не позднее дня, следующего за днём принятия решения, указанного в </w:t>
      </w:r>
      <w:hyperlink w:anchor="Par23" w:history="1">
        <w:r w:rsidRPr="00AE1673">
          <w:rPr>
            <w:rFonts w:ascii="Times New Roman" w:hAnsi="Times New Roman" w:cs="Times New Roman"/>
            <w:sz w:val="28"/>
            <w:szCs w:val="28"/>
          </w:rPr>
          <w:t>пункте 4</w:t>
        </w:r>
      </w:hyperlink>
      <w:r w:rsidRPr="00AE1673">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w:t>
      </w:r>
      <w:r w:rsidRPr="00180DB0">
        <w:rPr>
          <w:rFonts w:ascii="Times New Roman" w:hAnsi="Times New Roman" w:cs="Times New Roman"/>
          <w:sz w:val="28"/>
          <w:szCs w:val="28"/>
        </w:rPr>
        <w:t xml:space="preserve"> рассмотрения жалобы.</w:t>
      </w:r>
    </w:p>
    <w:p w:rsidR="00180DB0" w:rsidRPr="00180DB0" w:rsidRDefault="00180DB0" w:rsidP="00180DB0">
      <w:pPr>
        <w:autoSpaceDE w:val="0"/>
        <w:autoSpaceDN w:val="0"/>
        <w:adjustRightInd w:val="0"/>
        <w:spacing w:after="0" w:line="240" w:lineRule="auto"/>
        <w:ind w:firstLine="720"/>
        <w:jc w:val="both"/>
        <w:rPr>
          <w:rFonts w:ascii="Times New Roman" w:hAnsi="Times New Roman" w:cs="Times New Roman"/>
          <w:sz w:val="28"/>
          <w:szCs w:val="28"/>
        </w:rPr>
      </w:pPr>
      <w:r w:rsidRPr="00180DB0">
        <w:rPr>
          <w:rFonts w:ascii="Times New Roman" w:hAnsi="Times New Roman" w:cs="Times New Roman"/>
          <w:sz w:val="28"/>
          <w:szCs w:val="28"/>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180DB0">
          <w:rPr>
            <w:rFonts w:ascii="Times New Roman" w:hAnsi="Times New Roman" w:cs="Times New Roman"/>
            <w:sz w:val="28"/>
            <w:szCs w:val="28"/>
          </w:rPr>
          <w:t>пунктом 3</w:t>
        </w:r>
      </w:hyperlink>
      <w:r w:rsidRPr="00180DB0">
        <w:rPr>
          <w:rFonts w:ascii="Times New Roman" w:hAnsi="Times New Roman" w:cs="Times New Roman"/>
          <w:sz w:val="28"/>
          <w:szCs w:val="28"/>
        </w:rPr>
        <w:t xml:space="preserve">7 настоящего </w:t>
      </w:r>
      <w:r w:rsidRPr="00180DB0">
        <w:rPr>
          <w:rFonts w:ascii="Times New Roman" w:hAnsi="Times New Roman" w:cs="Times New Roman"/>
          <w:sz w:val="28"/>
          <w:szCs w:val="28"/>
        </w:rPr>
        <w:lastRenderedPageBreak/>
        <w:t>Административного регламента, незамедлительно направляет имеющиеся материалы в органы прокуратуры.</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Глава </w:t>
      </w:r>
      <w:r w:rsidR="00D62C5F">
        <w:rPr>
          <w:rFonts w:ascii="Times New Roman" w:hAnsi="Times New Roman" w:cs="Times New Roman"/>
          <w:spacing w:val="2"/>
          <w:sz w:val="28"/>
          <w:szCs w:val="28"/>
        </w:rPr>
        <w:t>Дядьковского</w:t>
      </w:r>
    </w:p>
    <w:p w:rsidR="00180DB0" w:rsidRPr="00180DB0" w:rsidRDefault="00180DB0" w:rsidP="00180DB0">
      <w:pPr>
        <w:autoSpaceDE w:val="0"/>
        <w:autoSpaceDN w:val="0"/>
        <w:adjustRightInd w:val="0"/>
        <w:spacing w:after="0" w:line="240" w:lineRule="auto"/>
        <w:ind w:firstLine="709"/>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сельского поселения</w:t>
      </w:r>
    </w:p>
    <w:p w:rsidR="00180DB0" w:rsidRPr="00180DB0" w:rsidRDefault="00180DB0" w:rsidP="00AE1673">
      <w:pPr>
        <w:autoSpaceDE w:val="0"/>
        <w:autoSpaceDN w:val="0"/>
        <w:adjustRightInd w:val="0"/>
        <w:spacing w:after="0" w:line="240" w:lineRule="auto"/>
        <w:ind w:firstLine="709"/>
        <w:jc w:val="both"/>
        <w:rPr>
          <w:rFonts w:ascii="Times New Roman" w:hAnsi="Times New Roman" w:cs="Times New Roman"/>
          <w:sz w:val="28"/>
          <w:szCs w:val="28"/>
        </w:rPr>
      </w:pPr>
      <w:r w:rsidRPr="00180DB0">
        <w:rPr>
          <w:rFonts w:ascii="Times New Roman" w:hAnsi="Times New Roman" w:cs="Times New Roman"/>
          <w:spacing w:val="2"/>
          <w:sz w:val="28"/>
          <w:szCs w:val="28"/>
        </w:rPr>
        <w:t xml:space="preserve">Кореновского района                                </w:t>
      </w:r>
      <w:r w:rsidR="000E0ADB">
        <w:rPr>
          <w:rFonts w:ascii="Times New Roman" w:hAnsi="Times New Roman" w:cs="Times New Roman"/>
          <w:spacing w:val="2"/>
          <w:sz w:val="28"/>
          <w:szCs w:val="28"/>
        </w:rPr>
        <w:t xml:space="preserve">              </w:t>
      </w:r>
      <w:r w:rsidRPr="00180DB0">
        <w:rPr>
          <w:rFonts w:ascii="Times New Roman" w:hAnsi="Times New Roman" w:cs="Times New Roman"/>
          <w:spacing w:val="2"/>
          <w:sz w:val="28"/>
          <w:szCs w:val="28"/>
        </w:rPr>
        <w:t xml:space="preserve">    </w:t>
      </w:r>
      <w:r w:rsidR="00AE1673">
        <w:rPr>
          <w:rFonts w:ascii="Times New Roman" w:hAnsi="Times New Roman" w:cs="Times New Roman"/>
          <w:spacing w:val="2"/>
          <w:sz w:val="28"/>
          <w:szCs w:val="28"/>
        </w:rPr>
        <w:t xml:space="preserve">            О.А.Ткачева</w:t>
      </w:r>
    </w:p>
    <w:p w:rsidR="00180DB0" w:rsidRPr="00180DB0" w:rsidRDefault="00180DB0" w:rsidP="00180DB0">
      <w:pPr>
        <w:tabs>
          <w:tab w:val="left" w:pos="709"/>
          <w:tab w:val="left" w:pos="1418"/>
          <w:tab w:val="left" w:pos="1560"/>
          <w:tab w:val="left" w:pos="1701"/>
        </w:tabs>
        <w:spacing w:after="0" w:line="240" w:lineRule="auto"/>
        <w:ind w:firstLine="709"/>
        <w:jc w:val="both"/>
        <w:rPr>
          <w:rFonts w:ascii="Times New Roman" w:hAnsi="Times New Roman" w:cs="Times New Roman"/>
          <w:b/>
          <w:spacing w:val="2"/>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180DB0" w:rsidRPr="00180DB0" w:rsidRDefault="00180DB0" w:rsidP="00180DB0">
      <w:pPr>
        <w:pStyle w:val="ConsPlusNormal"/>
        <w:ind w:firstLine="709"/>
        <w:jc w:val="both"/>
        <w:rPr>
          <w:rFonts w:ascii="Times New Roman" w:hAnsi="Times New Roman" w:cs="Times New Roman"/>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A863A9" w:rsidRDefault="00A863A9"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A863A9">
      <w:pPr>
        <w:spacing w:after="0" w:line="240" w:lineRule="auto"/>
        <w:ind w:firstLine="50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ПРИЛОЖЕНИЕ № 1</w:t>
      </w:r>
    </w:p>
    <w:p w:rsidR="00180DB0" w:rsidRPr="00180DB0" w:rsidRDefault="00180DB0" w:rsidP="00A863A9">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к административному регламенту</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предоставления администрацией</w:t>
      </w:r>
    </w:p>
    <w:p w:rsidR="00180DB0" w:rsidRPr="00180DB0" w:rsidRDefault="00D62C5F" w:rsidP="00A863A9">
      <w:pPr>
        <w:spacing w:after="0" w:line="240" w:lineRule="auto"/>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Дядьковского</w:t>
      </w:r>
      <w:r w:rsidR="00180DB0" w:rsidRPr="00180DB0">
        <w:rPr>
          <w:rFonts w:ascii="Times New Roman" w:hAnsi="Times New Roman" w:cs="Times New Roman"/>
          <w:spacing w:val="-2"/>
          <w:sz w:val="28"/>
          <w:szCs w:val="28"/>
        </w:rPr>
        <w:t xml:space="preserve"> сельского поселения Кореновского района муниципальной услуги</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w:t>
      </w:r>
    </w:p>
    <w:p w:rsidR="00180DB0" w:rsidRPr="00180DB0" w:rsidRDefault="00180DB0" w:rsidP="00A863A9">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бесплатно земельных участков находящихся в государственной или муниципальной собственности»</w:t>
      </w: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Главе </w:t>
      </w:r>
    </w:p>
    <w:p w:rsidR="00180DB0" w:rsidRPr="00180DB0" w:rsidRDefault="00D62C5F" w:rsidP="00180DB0">
      <w:pPr>
        <w:spacing w:after="0" w:line="240" w:lineRule="auto"/>
        <w:ind w:left="5580"/>
        <w:rPr>
          <w:rFonts w:ascii="Times New Roman" w:hAnsi="Times New Roman" w:cs="Times New Roman"/>
          <w:spacing w:val="-2"/>
          <w:sz w:val="28"/>
          <w:szCs w:val="28"/>
        </w:rPr>
      </w:pPr>
      <w:r>
        <w:rPr>
          <w:rFonts w:ascii="Times New Roman" w:hAnsi="Times New Roman" w:cs="Times New Roman"/>
          <w:spacing w:val="-2"/>
          <w:sz w:val="28"/>
          <w:szCs w:val="28"/>
        </w:rPr>
        <w:t>Дядьковского</w:t>
      </w:r>
      <w:r w:rsidR="00180DB0" w:rsidRPr="00180DB0">
        <w:rPr>
          <w:rFonts w:ascii="Times New Roman" w:hAnsi="Times New Roman" w:cs="Times New Roman"/>
          <w:spacing w:val="-2"/>
          <w:sz w:val="28"/>
          <w:szCs w:val="28"/>
        </w:rPr>
        <w:t xml:space="preserve"> сельского поселения Кореновского района</w:t>
      </w:r>
    </w:p>
    <w:p w:rsidR="00180DB0" w:rsidRPr="00180DB0" w:rsidRDefault="00180DB0" w:rsidP="00180DB0">
      <w:pPr>
        <w:spacing w:after="0" w:line="240" w:lineRule="auto"/>
        <w:ind w:left="5580"/>
        <w:rPr>
          <w:rFonts w:ascii="Times New Roman" w:hAnsi="Times New Roman" w:cs="Times New Roman"/>
          <w:spacing w:val="-2"/>
          <w:sz w:val="28"/>
          <w:szCs w:val="28"/>
        </w:rPr>
      </w:pPr>
    </w:p>
    <w:p w:rsidR="00180DB0" w:rsidRPr="00180DB0" w:rsidRDefault="00180DB0" w:rsidP="00180DB0">
      <w:pPr>
        <w:spacing w:after="0" w:line="240" w:lineRule="auto"/>
        <w:ind w:left="5580"/>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w:t>
      </w:r>
    </w:p>
    <w:p w:rsidR="00180DB0" w:rsidRPr="00180DB0" w:rsidRDefault="00180DB0" w:rsidP="00180DB0">
      <w:pPr>
        <w:spacing w:after="0" w:line="240" w:lineRule="auto"/>
        <w:ind w:left="6521"/>
        <w:rPr>
          <w:rFonts w:ascii="Times New Roman" w:hAnsi="Times New Roman" w:cs="Times New Roman"/>
          <w:spacing w:val="-2"/>
          <w:sz w:val="28"/>
          <w:szCs w:val="28"/>
        </w:rPr>
      </w:pPr>
    </w:p>
    <w:p w:rsidR="00180DB0" w:rsidRPr="00180DB0" w:rsidRDefault="00180DB0" w:rsidP="00180DB0">
      <w:pPr>
        <w:spacing w:after="0" w:line="240" w:lineRule="auto"/>
        <w:ind w:left="6521"/>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ЗАЯВЛЕНИЕ </w:t>
      </w:r>
      <w:r w:rsidRPr="00180DB0">
        <w:rPr>
          <w:rFonts w:ascii="Times New Roman" w:hAnsi="Times New Roman" w:cs="Times New Roman"/>
          <w:spacing w:val="-2"/>
          <w:sz w:val="28"/>
          <w:szCs w:val="28"/>
        </w:rPr>
        <w:br/>
        <w:t xml:space="preserve">о предоставлении в собственность бесплатно </w:t>
      </w:r>
    </w:p>
    <w:p w:rsidR="00180DB0" w:rsidRPr="00180DB0" w:rsidRDefault="00180DB0" w:rsidP="00180DB0">
      <w:pPr>
        <w:pStyle w:val="4"/>
        <w:spacing w:before="0" w:after="0"/>
        <w:jc w:val="center"/>
        <w:rPr>
          <w:b w:val="0"/>
          <w:bCs w:val="0"/>
          <w:spacing w:val="-2"/>
        </w:rPr>
      </w:pPr>
      <w:r w:rsidRPr="00180DB0">
        <w:rPr>
          <w:b w:val="0"/>
          <w:bCs w:val="0"/>
          <w:spacing w:val="-2"/>
        </w:rPr>
        <w:t xml:space="preserve">земельных участков находящихся в государственной или муниципальной собственности </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(полное наименование юридического лица или Ф.И.О. физического лица </w:t>
      </w: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(заявителя)</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место жительства заявителя:  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__________________________________________________________________</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(наименование документа, удостоверяющего личность заявителя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(для гражданина)</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серия _______ номер 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выдан _____________________________________________________________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место нахождения юридического лица:  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(государственный регистрационный номер записи о государственной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регистрации юридического лица в едином государственном реестре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 xml:space="preserve">юридических лиц, за исключением случаев, если заявителем является </w:t>
      </w:r>
    </w:p>
    <w:p w:rsidR="00180DB0" w:rsidRPr="00180DB0" w:rsidRDefault="00180DB0" w:rsidP="00180DB0">
      <w:pPr>
        <w:autoSpaceDE w:val="0"/>
        <w:autoSpaceDN w:val="0"/>
        <w:adjustRightInd w:val="0"/>
        <w:spacing w:after="0" w:line="240" w:lineRule="auto"/>
        <w:jc w:val="center"/>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lastRenderedPageBreak/>
        <w:t>иностранное юридическое лицо)</w:t>
      </w:r>
    </w:p>
    <w:p w:rsidR="00180DB0" w:rsidRPr="00180DB0" w:rsidRDefault="00180DB0" w:rsidP="00180DB0">
      <w:pPr>
        <w:spacing w:after="0" w:line="240" w:lineRule="auto"/>
        <w:jc w:val="both"/>
        <w:rPr>
          <w:rFonts w:ascii="Times New Roman" w:hAnsi="Times New Roman" w:cs="Times New Roman"/>
          <w:spacing w:val="-2"/>
          <w:sz w:val="28"/>
          <w:szCs w:val="28"/>
        </w:rPr>
      </w:pP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в лице ____________________________________________________________</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действующего на основании _________________________________________</w:t>
      </w:r>
    </w:p>
    <w:p w:rsidR="00180DB0" w:rsidRPr="00180DB0" w:rsidRDefault="00180DB0" w:rsidP="00180DB0">
      <w:pPr>
        <w:spacing w:after="0" w:line="240" w:lineRule="auto"/>
        <w:ind w:firstLine="3402"/>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(доверенности, устава или др.)</w:t>
      </w: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телефон (факс) заявителя ___________________________________________</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банковские реквизиты:</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ИНН _________________________ (кроме иностранных юридических лиц)</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р/с 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в банке ___________________________________________________________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БИК _________________ ОКПО ______________ ОКВЭД________________</w:t>
      </w:r>
    </w:p>
    <w:p w:rsidR="00180DB0" w:rsidRPr="00180DB0" w:rsidRDefault="00180DB0" w:rsidP="00180DB0">
      <w:pPr>
        <w:pStyle w:val="ConsPlusNonformat"/>
        <w:rPr>
          <w:rFonts w:ascii="Times New Roman" w:hAnsi="Times New Roman" w:cs="Times New Roman"/>
          <w:spacing w:val="-2"/>
          <w:sz w:val="28"/>
          <w:szCs w:val="28"/>
        </w:rPr>
      </w:pPr>
      <w:r w:rsidRPr="00180DB0">
        <w:rPr>
          <w:rFonts w:ascii="Times New Roman" w:hAnsi="Times New Roman" w:cs="Times New Roman"/>
          <w:spacing w:val="-2"/>
          <w:sz w:val="28"/>
          <w:szCs w:val="28"/>
        </w:rPr>
        <w:t>корр./сч. _________________________________________________________</w:t>
      </w:r>
    </w:p>
    <w:p w:rsidR="00180DB0" w:rsidRPr="00180DB0" w:rsidRDefault="00180DB0" w:rsidP="00180DB0">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Прошу  предоставить земельный участок в собственность бесплатно </w:t>
      </w:r>
    </w:p>
    <w:p w:rsidR="00180DB0" w:rsidRPr="00180DB0" w:rsidRDefault="00180DB0" w:rsidP="00180DB0">
      <w:pPr>
        <w:pStyle w:val="ConsPlusNonformat"/>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на основании:</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 (основание предоставления земельного участка без проведения торгов из числа предусмотренных статьей 39.5 Земельного кодекса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Российской Федерации оснований)</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Сведения о земельном участке:</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площадь:  _________________________</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кадастровый номер: __________________________</w:t>
      </w:r>
    </w:p>
    <w:p w:rsidR="00180DB0" w:rsidRPr="00180DB0" w:rsidRDefault="00180DB0" w:rsidP="00180DB0">
      <w:pPr>
        <w:spacing w:after="0" w:line="240" w:lineRule="auto"/>
        <w:ind w:firstLine="708"/>
        <w:rPr>
          <w:rFonts w:ascii="Times New Roman" w:hAnsi="Times New Roman" w:cs="Times New Roman"/>
          <w:spacing w:val="-2"/>
          <w:sz w:val="28"/>
          <w:szCs w:val="28"/>
        </w:rPr>
      </w:pPr>
      <w:r w:rsidRPr="00180DB0">
        <w:rPr>
          <w:rFonts w:ascii="Times New Roman" w:hAnsi="Times New Roman" w:cs="Times New Roman"/>
          <w:spacing w:val="-2"/>
          <w:sz w:val="28"/>
          <w:szCs w:val="28"/>
        </w:rPr>
        <w:t>адрес: ____________________________________________</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pStyle w:val="ConsPlusNormal"/>
        <w:ind w:firstLine="5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p>
    <w:p w:rsidR="00180DB0" w:rsidRPr="00180DB0" w:rsidRDefault="00180DB0" w:rsidP="00180DB0">
      <w:pPr>
        <w:pStyle w:val="ConsPlusNormal"/>
        <w:ind w:firstLine="5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муниципальных нужд)</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(цель использования земельного участка)</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документом и (или) этим проектом)</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 xml:space="preserve"> (реквизиты решения о предварительном согласовании предоставления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земельного участка в случае, если испрашиваемый земельный участок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образовывался или его границы уточнялись на основании данного решения)</w:t>
      </w:r>
    </w:p>
    <w:p w:rsidR="00180DB0" w:rsidRPr="00180DB0" w:rsidRDefault="00180DB0" w:rsidP="00180DB0">
      <w:pPr>
        <w:autoSpaceDE w:val="0"/>
        <w:autoSpaceDN w:val="0"/>
        <w:adjustRightInd w:val="0"/>
        <w:spacing w:after="0" w:line="240" w:lineRule="auto"/>
        <w:jc w:val="both"/>
        <w:rPr>
          <w:rFonts w:ascii="Times New Roman" w:eastAsia="Calibri" w:hAnsi="Times New Roman" w:cs="Times New Roman"/>
          <w:spacing w:val="-2"/>
          <w:sz w:val="28"/>
          <w:szCs w:val="28"/>
        </w:rPr>
      </w:pPr>
      <w:r w:rsidRPr="00180DB0">
        <w:rPr>
          <w:rFonts w:ascii="Times New Roman" w:eastAsia="Calibri" w:hAnsi="Times New Roman" w:cs="Times New Roman"/>
          <w:spacing w:val="-2"/>
          <w:sz w:val="28"/>
          <w:szCs w:val="28"/>
        </w:rPr>
        <w:t>________________________________________________________________</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(почтовый адрес и (или) адрес электронной почты для связи с заявителем)</w:t>
      </w: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Заявитель: _________________________________________________________</w:t>
      </w:r>
    </w:p>
    <w:p w:rsidR="00180DB0" w:rsidRPr="00180DB0" w:rsidRDefault="00180DB0" w:rsidP="00180DB0">
      <w:pPr>
        <w:spacing w:after="0" w:line="240" w:lineRule="auto"/>
        <w:ind w:firstLine="708"/>
        <w:jc w:val="both"/>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(Ф И О. заявителя, должность, Ф И О представителя юридического или физического лица), </w:t>
      </w:r>
      <w:r w:rsidRPr="00180DB0">
        <w:rPr>
          <w:rFonts w:ascii="Times New Roman" w:hAnsi="Times New Roman" w:cs="Times New Roman"/>
          <w:spacing w:val="-2"/>
          <w:sz w:val="28"/>
          <w:szCs w:val="28"/>
        </w:rPr>
        <w:tab/>
        <w:t xml:space="preserve">         (подпись, печать)</w:t>
      </w:r>
    </w:p>
    <w:p w:rsidR="00180DB0" w:rsidRPr="00180DB0" w:rsidRDefault="00180DB0" w:rsidP="00180DB0">
      <w:pPr>
        <w:spacing w:after="0" w:line="240" w:lineRule="auto"/>
        <w:ind w:firstLine="708"/>
        <w:jc w:val="both"/>
        <w:rPr>
          <w:rFonts w:ascii="Times New Roman" w:hAnsi="Times New Roman" w:cs="Times New Roman"/>
          <w:sz w:val="28"/>
          <w:szCs w:val="28"/>
        </w:rPr>
      </w:pPr>
    </w:p>
    <w:p w:rsidR="00180DB0" w:rsidRPr="00180DB0" w:rsidRDefault="00180DB0" w:rsidP="00180DB0">
      <w:pPr>
        <w:spacing w:after="0" w:line="240" w:lineRule="auto"/>
        <w:jc w:val="both"/>
        <w:rPr>
          <w:rFonts w:ascii="Times New Roman" w:hAnsi="Times New Roman" w:cs="Times New Roman"/>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763EC5" w:rsidRDefault="00763EC5" w:rsidP="00180DB0">
      <w:pPr>
        <w:spacing w:after="0" w:line="240" w:lineRule="auto"/>
        <w:ind w:firstLine="5040"/>
        <w:jc w:val="center"/>
        <w:rPr>
          <w:rFonts w:ascii="Times New Roman" w:hAnsi="Times New Roman" w:cs="Times New Roman"/>
          <w:spacing w:val="-2"/>
          <w:sz w:val="28"/>
          <w:szCs w:val="28"/>
        </w:rPr>
      </w:pPr>
    </w:p>
    <w:p w:rsidR="00180DB0" w:rsidRPr="00180DB0" w:rsidRDefault="00180DB0" w:rsidP="00180DB0">
      <w:pPr>
        <w:spacing w:after="0" w:line="240" w:lineRule="auto"/>
        <w:ind w:firstLine="5040"/>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lastRenderedPageBreak/>
        <w:t>ПРИЛОЖЕНИЕ № 2</w:t>
      </w:r>
    </w:p>
    <w:p w:rsidR="00180DB0" w:rsidRPr="00180DB0" w:rsidRDefault="00180DB0" w:rsidP="00180DB0">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к административному регламенту</w:t>
      </w:r>
    </w:p>
    <w:p w:rsidR="00180DB0" w:rsidRPr="00180DB0" w:rsidRDefault="00180DB0" w:rsidP="00180DB0">
      <w:pPr>
        <w:spacing w:after="0" w:line="240" w:lineRule="auto"/>
        <w:ind w:left="4248" w:firstLine="708"/>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предоставления администрацией </w:t>
      </w:r>
    </w:p>
    <w:p w:rsidR="00180DB0" w:rsidRPr="00180DB0" w:rsidRDefault="00D62C5F" w:rsidP="00180DB0">
      <w:pPr>
        <w:spacing w:after="0" w:line="240" w:lineRule="auto"/>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Дядьковского</w:t>
      </w:r>
      <w:r w:rsidR="00180DB0" w:rsidRPr="00180DB0">
        <w:rPr>
          <w:rFonts w:ascii="Times New Roman" w:hAnsi="Times New Roman" w:cs="Times New Roman"/>
          <w:spacing w:val="-2"/>
          <w:sz w:val="28"/>
          <w:szCs w:val="28"/>
        </w:rPr>
        <w:t xml:space="preserve"> сельского поселения Кореновского района</w:t>
      </w:r>
    </w:p>
    <w:p w:rsidR="00180DB0" w:rsidRPr="00180DB0" w:rsidRDefault="00180DB0" w:rsidP="00180DB0">
      <w:pPr>
        <w:spacing w:after="0" w:line="240" w:lineRule="auto"/>
        <w:ind w:left="4956"/>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 бесплатно земельных участков находящихся  в государственной или муниципальной собственности»</w:t>
      </w:r>
    </w:p>
    <w:p w:rsidR="00763EC5" w:rsidRDefault="00763EC5" w:rsidP="00180DB0">
      <w:pPr>
        <w:spacing w:after="0" w:line="240" w:lineRule="auto"/>
        <w:jc w:val="center"/>
        <w:rPr>
          <w:rFonts w:ascii="Times New Roman" w:hAnsi="Times New Roman" w:cs="Times New Roman"/>
          <w:spacing w:val="-2"/>
          <w:sz w:val="28"/>
          <w:szCs w:val="28"/>
        </w:rPr>
      </w:pPr>
    </w:p>
    <w:p w:rsidR="00763EC5" w:rsidRDefault="00763EC5"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БЛОК-СХЕМА</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 xml:space="preserve">предоставления муниципальной услуги </w:t>
      </w:r>
    </w:p>
    <w:p w:rsidR="00180DB0" w:rsidRPr="00180DB0" w:rsidRDefault="00180DB0" w:rsidP="00180DB0">
      <w:pPr>
        <w:spacing w:after="0" w:line="240" w:lineRule="auto"/>
        <w:jc w:val="center"/>
        <w:rPr>
          <w:rFonts w:ascii="Times New Roman" w:hAnsi="Times New Roman" w:cs="Times New Roman"/>
          <w:spacing w:val="-2"/>
          <w:sz w:val="28"/>
          <w:szCs w:val="28"/>
        </w:rPr>
      </w:pPr>
      <w:r w:rsidRPr="00180DB0">
        <w:rPr>
          <w:rFonts w:ascii="Times New Roman" w:hAnsi="Times New Roman" w:cs="Times New Roman"/>
          <w:spacing w:val="-2"/>
          <w:sz w:val="28"/>
          <w:szCs w:val="28"/>
        </w:rPr>
        <w:t>«Предоставление в собственность бесплатно земельных участков находящихся в государственной или муниципальной собственности»</w:t>
      </w:r>
    </w:p>
    <w:p w:rsidR="00180DB0" w:rsidRPr="00180DB0" w:rsidRDefault="00180DB0" w:rsidP="00180DB0">
      <w:pPr>
        <w:spacing w:after="0" w:line="240" w:lineRule="auto"/>
        <w:rPr>
          <w:rFonts w:ascii="Times New Roman" w:hAnsi="Times New Roman" w:cs="Times New Roman"/>
          <w:spacing w:val="-2"/>
          <w:sz w:val="28"/>
          <w:szCs w:val="28"/>
        </w:rPr>
      </w:pPr>
    </w:p>
    <w:p w:rsidR="00180DB0" w:rsidRPr="00180DB0" w:rsidRDefault="00404A5D" w:rsidP="00180DB0">
      <w:pPr>
        <w:spacing w:after="0" w:line="240" w:lineRule="auto"/>
        <w:rPr>
          <w:rFonts w:ascii="Times New Roman" w:hAnsi="Times New Roman" w:cs="Times New Roman"/>
          <w:spacing w:val="-2"/>
          <w:sz w:val="28"/>
          <w:szCs w:val="28"/>
        </w:rPr>
      </w:pPr>
      <w:r>
        <w:rPr>
          <w:rFonts w:ascii="Times New Roman" w:hAnsi="Times New Roman" w:cs="Times New Roman"/>
          <w:noProof/>
          <w:spacing w:val="-2"/>
          <w:sz w:val="28"/>
          <w:szCs w:val="28"/>
        </w:rPr>
        <mc:AlternateContent>
          <mc:Choice Requires="wpg">
            <w:drawing>
              <wp:anchor distT="0" distB="0" distL="114300" distR="114300" simplePos="0" relativeHeight="251660288" behindDoc="0" locked="0" layoutInCell="1" allowOverlap="1">
                <wp:simplePos x="0" y="0"/>
                <wp:positionH relativeFrom="column">
                  <wp:posOffset>34925</wp:posOffset>
                </wp:positionH>
                <wp:positionV relativeFrom="paragraph">
                  <wp:posOffset>7620</wp:posOffset>
                </wp:positionV>
                <wp:extent cx="6057900" cy="5480050"/>
                <wp:effectExtent l="10160" t="8255" r="889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5480050"/>
                          <a:chOff x="1758" y="6597"/>
                          <a:chExt cx="9540" cy="8339"/>
                        </a:xfrm>
                      </wpg:grpSpPr>
                      <wps:wsp>
                        <wps:cNvPr id="2" name="Rectangle 3"/>
                        <wps:cNvSpPr>
                          <a:spLocks noChangeArrowheads="1"/>
                        </wps:cNvSpPr>
                        <wps:spPr bwMode="auto">
                          <a:xfrm>
                            <a:off x="1758" y="6597"/>
                            <a:ext cx="9540" cy="1236"/>
                          </a:xfrm>
                          <a:prstGeom prst="rect">
                            <a:avLst/>
                          </a:prstGeom>
                          <a:solidFill>
                            <a:srgbClr val="FFFFFF"/>
                          </a:solidFill>
                          <a:ln w="9525">
                            <a:solidFill>
                              <a:srgbClr val="000000"/>
                            </a:solidFill>
                            <a:miter lim="800000"/>
                            <a:headEnd/>
                            <a:tailEnd/>
                          </a:ln>
                        </wps:spPr>
                        <wps:txbx>
                          <w:txbxContent>
                            <w:p w:rsidR="00F353B1" w:rsidRPr="00A863A9" w:rsidRDefault="00F353B1" w:rsidP="00180DB0">
                              <w:pPr>
                                <w:jc w:val="both"/>
                                <w:rPr>
                                  <w:rFonts w:ascii="Times New Roman" w:hAnsi="Times New Roman" w:cs="Times New Roman"/>
                                  <w:spacing w:val="-2"/>
                                  <w:sz w:val="20"/>
                                  <w:szCs w:val="20"/>
                                </w:rPr>
                              </w:pPr>
                              <w:r w:rsidRPr="00A863A9">
                                <w:rPr>
                                  <w:rFonts w:ascii="Times New Roman" w:hAnsi="Times New Roman" w:cs="Times New Roman"/>
                                  <w:b/>
                                  <w:spacing w:val="-2"/>
                                  <w:sz w:val="20"/>
                                  <w:szCs w:val="20"/>
                                </w:rPr>
                                <w:t xml:space="preserve">Приём заявления и прилагаемых к нему документов в орган, предоставляющий муниципальную услугу: </w:t>
                              </w:r>
                              <w:r w:rsidRPr="00A863A9">
                                <w:rPr>
                                  <w:rFonts w:ascii="Times New Roman" w:hAnsi="Times New Roman" w:cs="Times New Roman"/>
                                  <w:spacing w:val="-2"/>
                                  <w:sz w:val="20"/>
                                  <w:szCs w:val="20"/>
                                </w:rPr>
                                <w:t>приём и регистрация заявления и прилагаемых к нему документов МФЦ ( в случае поступления документов через МФЦ), передача работником МФЦ заявления и прилагаемых к нему документов в Администрацию, приём и регистрация заявления и прилагаемых к нему документов в Администрации</w:t>
                              </w:r>
                            </w:p>
                          </w:txbxContent>
                        </wps:txbx>
                        <wps:bodyPr rot="0" vert="horz" wrap="square" lIns="91440" tIns="45720" rIns="91440" bIns="45720" anchor="t" anchorCtr="0" upright="1">
                          <a:noAutofit/>
                        </wps:bodyPr>
                      </wps:wsp>
                      <wps:wsp>
                        <wps:cNvPr id="3" name="Rectangle 4"/>
                        <wps:cNvSpPr>
                          <a:spLocks noChangeArrowheads="1"/>
                        </wps:cNvSpPr>
                        <wps:spPr bwMode="auto">
                          <a:xfrm>
                            <a:off x="1821" y="10758"/>
                            <a:ext cx="2737" cy="2114"/>
                          </a:xfrm>
                          <a:prstGeom prst="rect">
                            <a:avLst/>
                          </a:prstGeom>
                          <a:solidFill>
                            <a:srgbClr val="FFFFFF"/>
                          </a:solidFill>
                          <a:ln w="9525">
                            <a:solidFill>
                              <a:srgbClr val="000000"/>
                            </a:solidFill>
                            <a:miter lim="800000"/>
                            <a:headEnd/>
                            <a:tailEnd/>
                          </a:ln>
                        </wps:spPr>
                        <wps:txb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Возврат заявления:</w:t>
                              </w:r>
                              <w:r w:rsidRPr="00180DB0">
                                <w:rPr>
                                  <w:rFonts w:ascii="Times New Roman" w:hAnsi="Times New Roman" w:cs="Times New Roman"/>
                                  <w:spacing w:val="-2"/>
                                  <w:sz w:val="20"/>
                                  <w:szCs w:val="20"/>
                                </w:rPr>
                                <w:t xml:space="preserve"> подготовка,  подписание, регистрация письма о возврате заявления, передача в МФЦ ( в случае поступления документов через МФЦ), заявителю</w:t>
                              </w:r>
                            </w:p>
                            <w:p w:rsidR="00F353B1" w:rsidRPr="006A62EA" w:rsidRDefault="00F353B1" w:rsidP="00180DB0">
                              <w:pPr>
                                <w:jc w:val="both"/>
                                <w:rPr>
                                  <w:spacing w:val="-2"/>
                                  <w:sz w:val="20"/>
                                  <w:szCs w:val="20"/>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8421" y="10758"/>
                            <a:ext cx="2580" cy="2114"/>
                          </a:xfrm>
                          <a:prstGeom prst="rect">
                            <a:avLst/>
                          </a:prstGeom>
                          <a:solidFill>
                            <a:srgbClr val="FFFFFF"/>
                          </a:solidFill>
                          <a:ln w="9525">
                            <a:solidFill>
                              <a:srgbClr val="000000"/>
                            </a:solidFill>
                            <a:miter lim="800000"/>
                            <a:headEnd/>
                            <a:tailEnd/>
                          </a:ln>
                        </wps:spPr>
                        <wps:txbx>
                          <w:txbxContent>
                            <w:p w:rsidR="00F353B1" w:rsidRPr="00180DB0" w:rsidRDefault="00F353B1" w:rsidP="00180DB0">
                              <w:pPr>
                                <w:jc w:val="both"/>
                                <w:rPr>
                                  <w:rFonts w:ascii="Times New Roman" w:hAnsi="Times New Roman" w:cs="Times New Roman"/>
                                  <w:spacing w:val="-2"/>
                                  <w:sz w:val="17"/>
                                  <w:szCs w:val="17"/>
                                </w:rPr>
                              </w:pPr>
                              <w:r w:rsidRPr="00180DB0">
                                <w:rPr>
                                  <w:rFonts w:ascii="Times New Roman" w:hAnsi="Times New Roman" w:cs="Times New Roman"/>
                                  <w:b/>
                                  <w:spacing w:val="-2"/>
                                  <w:sz w:val="17"/>
                                  <w:szCs w:val="17"/>
                                </w:rPr>
                                <w:t>Отказ в предоставлении муниципальной услуги:</w:t>
                              </w:r>
                              <w:r w:rsidRPr="00180DB0">
                                <w:rPr>
                                  <w:rFonts w:ascii="Times New Roman" w:hAnsi="Times New Roman" w:cs="Times New Roman"/>
                                  <w:spacing w:val="-2"/>
                                  <w:sz w:val="17"/>
                                  <w:szCs w:val="17"/>
                                </w:rPr>
                                <w:t xml:space="preserve"> подготовка, подписание, регистрация письма об отказе в оказании муниципальной услуги, передача в МФЦ ( в случае поступления документов через МФЦ), заявителю </w:t>
                              </w:r>
                            </w:p>
                            <w:p w:rsidR="00F353B1" w:rsidRPr="006A62EA" w:rsidRDefault="00F353B1" w:rsidP="00180DB0">
                              <w:pPr>
                                <w:jc w:val="both"/>
                                <w:rPr>
                                  <w:spacing w:val="-2"/>
                                  <w:sz w:val="20"/>
                                  <w:szCs w:val="20"/>
                                </w:rPr>
                              </w:pPr>
                            </w:p>
                            <w:p w:rsidR="00F353B1" w:rsidRPr="003B0B80" w:rsidRDefault="00F353B1" w:rsidP="00180DB0">
                              <w:pPr>
                                <w:jc w:val="center"/>
                              </w:pPr>
                            </w:p>
                            <w:p w:rsidR="00F353B1" w:rsidRPr="003931DC" w:rsidRDefault="00F353B1" w:rsidP="00180DB0"/>
                          </w:txbxContent>
                        </wps:txbx>
                        <wps:bodyPr rot="0" vert="horz" wrap="square" lIns="91440" tIns="45720" rIns="91440" bIns="45720" anchor="t" anchorCtr="0" upright="1">
                          <a:noAutofit/>
                        </wps:bodyPr>
                      </wps:wsp>
                      <wps:wsp>
                        <wps:cNvPr id="5" name="Rectangle 6"/>
                        <wps:cNvSpPr>
                          <a:spLocks noChangeArrowheads="1"/>
                        </wps:cNvSpPr>
                        <wps:spPr bwMode="auto">
                          <a:xfrm>
                            <a:off x="1821" y="14082"/>
                            <a:ext cx="9433" cy="854"/>
                          </a:xfrm>
                          <a:prstGeom prst="rect">
                            <a:avLst/>
                          </a:prstGeom>
                          <a:solidFill>
                            <a:srgbClr val="FFFFFF"/>
                          </a:solidFill>
                          <a:ln w="9525">
                            <a:solidFill>
                              <a:srgbClr val="000000"/>
                            </a:solidFill>
                            <a:miter lim="800000"/>
                            <a:headEnd/>
                            <a:tailEnd/>
                          </a:ln>
                        </wps:spPr>
                        <wps:txb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Выдача заявителю результата</w:t>
                              </w:r>
                              <w:r w:rsidRPr="00180DB0">
                                <w:rPr>
                                  <w:rFonts w:ascii="Times New Roman" w:hAnsi="Times New Roman" w:cs="Times New Roman"/>
                                  <w:spacing w:val="-2"/>
                                  <w:sz w:val="20"/>
                                  <w:szCs w:val="20"/>
                                </w:rPr>
                                <w:t xml:space="preserve"> муниципальной услуги: приём результата муниципальной услуги работником МФЦ, выдача работником МФЦ (Администрации) результата муниципальной услуги заявителю.</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758" y="8778"/>
                            <a:ext cx="9519" cy="674"/>
                          </a:xfrm>
                          <a:prstGeom prst="rect">
                            <a:avLst/>
                          </a:prstGeom>
                          <a:solidFill>
                            <a:srgbClr val="FFFFFF"/>
                          </a:solidFill>
                          <a:ln w="9525">
                            <a:solidFill>
                              <a:srgbClr val="000000"/>
                            </a:solidFill>
                            <a:miter lim="800000"/>
                            <a:headEnd/>
                            <a:tailEnd/>
                          </a:ln>
                        </wps:spPr>
                        <wps:txb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Рассмотрение заявления и прилагаемых к нему документов:</w:t>
                              </w:r>
                              <w:r w:rsidRPr="00180DB0">
                                <w:rPr>
                                  <w:rFonts w:ascii="Times New Roman" w:hAnsi="Times New Roman" w:cs="Times New Roman"/>
                                  <w:spacing w:val="-2"/>
                                  <w:sz w:val="20"/>
                                  <w:szCs w:val="20"/>
                                </w:rPr>
                                <w:t xml:space="preserve"> рассмотрение заявления и прилагаемых к нему документов Администрацией</w:t>
                              </w:r>
                            </w:p>
                            <w:p w:rsidR="00F353B1" w:rsidRPr="006A62EA" w:rsidRDefault="00F353B1" w:rsidP="00180DB0">
                              <w:pPr>
                                <w:jc w:val="both"/>
                                <w:rPr>
                                  <w:spacing w:val="-2"/>
                                  <w:sz w:val="20"/>
                                  <w:szCs w:val="20"/>
                                </w:rPr>
                              </w:pPr>
                            </w:p>
                            <w:p w:rsidR="00F353B1" w:rsidRPr="00506B1A" w:rsidRDefault="00F353B1" w:rsidP="00180DB0"/>
                          </w:txbxContent>
                        </wps:txbx>
                        <wps:bodyPr rot="0" vert="horz" wrap="square" lIns="91440" tIns="45720" rIns="91440" bIns="45720" anchor="t" anchorCtr="0" upright="1">
                          <a:noAutofit/>
                        </wps:bodyPr>
                      </wps:wsp>
                      <wps:wsp>
                        <wps:cNvPr id="7" name="AutoShape 8"/>
                        <wps:cNvCnPr>
                          <a:cxnSpLocks noChangeShapeType="1"/>
                        </wps:cNvCnPr>
                        <wps:spPr bwMode="auto">
                          <a:xfrm>
                            <a:off x="6501" y="7833"/>
                            <a:ext cx="1" cy="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62" y="9452"/>
                            <a:ext cx="0" cy="1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3261" y="12872"/>
                            <a:ext cx="0" cy="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5301" y="10758"/>
                            <a:ext cx="2520" cy="2114"/>
                          </a:xfrm>
                          <a:prstGeom prst="rect">
                            <a:avLst/>
                          </a:prstGeom>
                          <a:solidFill>
                            <a:srgbClr val="FFFFFF"/>
                          </a:solidFill>
                          <a:ln w="9525">
                            <a:solidFill>
                              <a:srgbClr val="000000"/>
                            </a:solidFill>
                            <a:miter lim="800000"/>
                            <a:headEnd/>
                            <a:tailEnd/>
                          </a:ln>
                        </wps:spPr>
                        <wps:txb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spacing w:val="-2"/>
                                  <w:sz w:val="20"/>
                                  <w:szCs w:val="20"/>
                                </w:rPr>
                                <w:t>Подготовка, согласование, подписание, регистрация проекта Постановления, передача Постановления в  МФЦ ( в случае поступления документов через МФЦ), заявителю</w:t>
                              </w:r>
                            </w:p>
                            <w:p w:rsidR="00F353B1" w:rsidRPr="006A62EA" w:rsidRDefault="00F353B1" w:rsidP="00180DB0">
                              <w:pPr>
                                <w:jc w:val="both"/>
                                <w:rPr>
                                  <w:spacing w:val="-2"/>
                                </w:rPr>
                              </w:pPr>
                            </w:p>
                          </w:txbxContent>
                        </wps:txbx>
                        <wps:bodyPr rot="0" vert="horz" wrap="square" lIns="91440" tIns="45720" rIns="91440" bIns="45720" anchor="t" anchorCtr="0" upright="1">
                          <a:noAutofit/>
                        </wps:bodyPr>
                      </wps:wsp>
                      <wps:wsp>
                        <wps:cNvPr id="11" name="AutoShape 12"/>
                        <wps:cNvCnPr>
                          <a:cxnSpLocks noChangeShapeType="1"/>
                        </wps:cNvCnPr>
                        <wps:spPr bwMode="auto">
                          <a:xfrm>
                            <a:off x="6503" y="9452"/>
                            <a:ext cx="0" cy="1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9742" y="9452"/>
                            <a:ext cx="0" cy="1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6501" y="12872"/>
                            <a:ext cx="0" cy="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9742" y="12872"/>
                            <a:ext cx="0" cy="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5pt;margin-top:.6pt;width:477pt;height:431.5pt;z-index:251660288" coordorigin="1758,6597" coordsize="9540,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">
                <v:rect id="Rectangle 3" o:spid="_x0000_s1027" style="position:absolute;left:1758;top:6597;width:95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353B1" w:rsidRPr="00A863A9" w:rsidRDefault="00F353B1" w:rsidP="00180DB0">
                        <w:pPr>
                          <w:jc w:val="both"/>
                          <w:rPr>
                            <w:rFonts w:ascii="Times New Roman" w:hAnsi="Times New Roman" w:cs="Times New Roman"/>
                            <w:spacing w:val="-2"/>
                            <w:sz w:val="20"/>
                            <w:szCs w:val="20"/>
                          </w:rPr>
                        </w:pPr>
                        <w:r w:rsidRPr="00A863A9">
                          <w:rPr>
                            <w:rFonts w:ascii="Times New Roman" w:hAnsi="Times New Roman" w:cs="Times New Roman"/>
                            <w:b/>
                            <w:spacing w:val="-2"/>
                            <w:sz w:val="20"/>
                            <w:szCs w:val="20"/>
                          </w:rPr>
                          <w:t xml:space="preserve">Приём заявления и прилагаемых к нему документов в орган, предоставляющий муниципальную услугу: </w:t>
                        </w:r>
                        <w:r w:rsidRPr="00A863A9">
                          <w:rPr>
                            <w:rFonts w:ascii="Times New Roman" w:hAnsi="Times New Roman" w:cs="Times New Roman"/>
                            <w:spacing w:val="-2"/>
                            <w:sz w:val="20"/>
                            <w:szCs w:val="20"/>
                          </w:rPr>
                          <w:t>приём и регистрация заявления и прилагаемых к нему документов МФЦ ( в случае поступления документов через МФЦ), передача работником МФЦ заявления и прилагаемых к нему документов в Администрацию, приём и регистрация заявления и прилагаемых к нему документов в Администрации</w:t>
                        </w:r>
                      </w:p>
                    </w:txbxContent>
                  </v:textbox>
                </v:rect>
                <v:rect id="Rectangle 4" o:spid="_x0000_s1028" style="position:absolute;left:1821;top:10758;width:273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Возврат заявления:</w:t>
                        </w:r>
                        <w:r w:rsidRPr="00180DB0">
                          <w:rPr>
                            <w:rFonts w:ascii="Times New Roman" w:hAnsi="Times New Roman" w:cs="Times New Roman"/>
                            <w:spacing w:val="-2"/>
                            <w:sz w:val="20"/>
                            <w:szCs w:val="20"/>
                          </w:rPr>
                          <w:t xml:space="preserve"> подготовка,  подписание, регистрация письма о возврате заявления, передача в МФЦ ( в случае поступления документов через МФЦ), заявителю</w:t>
                        </w:r>
                      </w:p>
                      <w:p w:rsidR="00F353B1" w:rsidRPr="006A62EA" w:rsidRDefault="00F353B1" w:rsidP="00180DB0">
                        <w:pPr>
                          <w:jc w:val="both"/>
                          <w:rPr>
                            <w:spacing w:val="-2"/>
                            <w:sz w:val="20"/>
                            <w:szCs w:val="20"/>
                          </w:rPr>
                        </w:pPr>
                      </w:p>
                    </w:txbxContent>
                  </v:textbox>
                </v:rect>
                <v:rect id="Rectangle 5" o:spid="_x0000_s1029" style="position:absolute;left:8421;top:10758;width:2580;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353B1" w:rsidRPr="00180DB0" w:rsidRDefault="00F353B1" w:rsidP="00180DB0">
                        <w:pPr>
                          <w:jc w:val="both"/>
                          <w:rPr>
                            <w:rFonts w:ascii="Times New Roman" w:hAnsi="Times New Roman" w:cs="Times New Roman"/>
                            <w:spacing w:val="-2"/>
                            <w:sz w:val="17"/>
                            <w:szCs w:val="17"/>
                          </w:rPr>
                        </w:pPr>
                        <w:r w:rsidRPr="00180DB0">
                          <w:rPr>
                            <w:rFonts w:ascii="Times New Roman" w:hAnsi="Times New Roman" w:cs="Times New Roman"/>
                            <w:b/>
                            <w:spacing w:val="-2"/>
                            <w:sz w:val="17"/>
                            <w:szCs w:val="17"/>
                          </w:rPr>
                          <w:t>Отказ в предоставлении муниципальной услуги:</w:t>
                        </w:r>
                        <w:r w:rsidRPr="00180DB0">
                          <w:rPr>
                            <w:rFonts w:ascii="Times New Roman" w:hAnsi="Times New Roman" w:cs="Times New Roman"/>
                            <w:spacing w:val="-2"/>
                            <w:sz w:val="17"/>
                            <w:szCs w:val="17"/>
                          </w:rPr>
                          <w:t xml:space="preserve"> подготовка, подписание, регистрация письма об отказе в оказании муниципальной услуги, передача в МФЦ ( в случае поступления документов через МФЦ), заявителю </w:t>
                        </w:r>
                      </w:p>
                      <w:p w:rsidR="00F353B1" w:rsidRPr="006A62EA" w:rsidRDefault="00F353B1" w:rsidP="00180DB0">
                        <w:pPr>
                          <w:jc w:val="both"/>
                          <w:rPr>
                            <w:spacing w:val="-2"/>
                            <w:sz w:val="20"/>
                            <w:szCs w:val="20"/>
                          </w:rPr>
                        </w:pPr>
                      </w:p>
                      <w:p w:rsidR="00F353B1" w:rsidRPr="003B0B80" w:rsidRDefault="00F353B1" w:rsidP="00180DB0">
                        <w:pPr>
                          <w:jc w:val="center"/>
                        </w:pPr>
                      </w:p>
                      <w:p w:rsidR="00F353B1" w:rsidRPr="003931DC" w:rsidRDefault="00F353B1" w:rsidP="00180DB0"/>
                    </w:txbxContent>
                  </v:textbox>
                </v:rect>
                <v:rect id="Rectangle 6" o:spid="_x0000_s1030" style="position:absolute;left:1821;top:14082;width:943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Выдача заявителю результата</w:t>
                        </w:r>
                        <w:r w:rsidRPr="00180DB0">
                          <w:rPr>
                            <w:rFonts w:ascii="Times New Roman" w:hAnsi="Times New Roman" w:cs="Times New Roman"/>
                            <w:spacing w:val="-2"/>
                            <w:sz w:val="20"/>
                            <w:szCs w:val="20"/>
                          </w:rPr>
                          <w:t xml:space="preserve"> муниципальной услуги: приём результата муниципальной услуги работником МФЦ, выдача работником МФЦ (Администрации) результата муниципальной услуги заявителю.</w:t>
                        </w:r>
                      </w:p>
                    </w:txbxContent>
                  </v:textbox>
                </v:rect>
                <v:rect id="Rectangle 7" o:spid="_x0000_s1031" style="position:absolute;left:1758;top:8778;width:9519;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b/>
                            <w:spacing w:val="-2"/>
                            <w:sz w:val="20"/>
                            <w:szCs w:val="20"/>
                          </w:rPr>
                          <w:t>Рассмотрение заявления и прилагаемых к нему документов:</w:t>
                        </w:r>
                        <w:r w:rsidRPr="00180DB0">
                          <w:rPr>
                            <w:rFonts w:ascii="Times New Roman" w:hAnsi="Times New Roman" w:cs="Times New Roman"/>
                            <w:spacing w:val="-2"/>
                            <w:sz w:val="20"/>
                            <w:szCs w:val="20"/>
                          </w:rPr>
                          <w:t xml:space="preserve"> рассмотрение заявления и прилагаемых к нему документов Администрацией</w:t>
                        </w:r>
                      </w:p>
                      <w:p w:rsidR="00F353B1" w:rsidRPr="006A62EA" w:rsidRDefault="00F353B1" w:rsidP="00180DB0">
                        <w:pPr>
                          <w:jc w:val="both"/>
                          <w:rPr>
                            <w:spacing w:val="-2"/>
                            <w:sz w:val="20"/>
                            <w:szCs w:val="20"/>
                          </w:rPr>
                        </w:pPr>
                      </w:p>
                      <w:p w:rsidR="00F353B1" w:rsidRPr="00506B1A" w:rsidRDefault="00F353B1" w:rsidP="00180DB0"/>
                    </w:txbxContent>
                  </v:textbox>
                </v:rect>
                <v:shapetype id="_x0000_t32" coordsize="21600,21600" o:spt="32" o:oned="t" path="m,l21600,21600e" filled="f">
                  <v:path arrowok="t" fillok="f" o:connecttype="none"/>
                  <o:lock v:ext="edit" shapetype="t"/>
                </v:shapetype>
                <v:shape id="AutoShape 8" o:spid="_x0000_s1032" type="#_x0000_t32" style="position:absolute;left:6501;top:7833;width:1;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32" style="position:absolute;left:3262;top:9452;width:0;height:1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3261;top:12872;width:0;height:1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1" o:spid="_x0000_s1035" style="position:absolute;left:5301;top:10758;width:2520;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353B1" w:rsidRPr="00180DB0" w:rsidRDefault="00F353B1" w:rsidP="00180DB0">
                        <w:pPr>
                          <w:jc w:val="both"/>
                          <w:rPr>
                            <w:rFonts w:ascii="Times New Roman" w:hAnsi="Times New Roman" w:cs="Times New Roman"/>
                            <w:spacing w:val="-2"/>
                            <w:sz w:val="20"/>
                            <w:szCs w:val="20"/>
                          </w:rPr>
                        </w:pPr>
                        <w:r w:rsidRPr="00180DB0">
                          <w:rPr>
                            <w:rFonts w:ascii="Times New Roman" w:hAnsi="Times New Roman" w:cs="Times New Roman"/>
                            <w:spacing w:val="-2"/>
                            <w:sz w:val="20"/>
                            <w:szCs w:val="20"/>
                          </w:rPr>
                          <w:t>Подготовка, согласование, подписание, регистрация проекта Постановления, передача Постановления в  МФЦ ( в случае поступления документов через МФЦ), заявителю</w:t>
                        </w:r>
                      </w:p>
                      <w:p w:rsidR="00F353B1" w:rsidRPr="006A62EA" w:rsidRDefault="00F353B1" w:rsidP="00180DB0">
                        <w:pPr>
                          <w:jc w:val="both"/>
                          <w:rPr>
                            <w:spacing w:val="-2"/>
                          </w:rPr>
                        </w:pPr>
                      </w:p>
                    </w:txbxContent>
                  </v:textbox>
                </v:rect>
                <v:shape id="AutoShape 12" o:spid="_x0000_s1036" type="#_x0000_t32" style="position:absolute;left:6503;top:9452;width:0;height:1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9742;top:9452;width:0;height:1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6501;top:12872;width:0;height:1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9742;top:12872;width:0;height:1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26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35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4140"/>
          <w:tab w:val="left" w:pos="432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center" w:pos="4819"/>
          <w:tab w:val="left" w:pos="642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666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tabs>
          <w:tab w:val="left" w:pos="225"/>
          <w:tab w:val="left" w:pos="387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left" w:pos="729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p>
    <w:p w:rsidR="00180DB0" w:rsidRPr="00180DB0" w:rsidRDefault="00180DB0" w:rsidP="00180DB0">
      <w:pPr>
        <w:spacing w:after="0" w:line="240" w:lineRule="auto"/>
        <w:jc w:val="center"/>
        <w:rPr>
          <w:rFonts w:ascii="Times New Roman" w:hAnsi="Times New Roman" w:cs="Times New Roman"/>
          <w:spacing w:val="-2"/>
          <w:sz w:val="28"/>
          <w:szCs w:val="28"/>
        </w:rPr>
      </w:pPr>
    </w:p>
    <w:p w:rsidR="00180DB0" w:rsidRPr="00180DB0" w:rsidRDefault="00180DB0" w:rsidP="00180DB0">
      <w:pPr>
        <w:spacing w:after="0" w:line="240" w:lineRule="auto"/>
        <w:jc w:val="right"/>
        <w:rPr>
          <w:rFonts w:ascii="Times New Roman" w:hAnsi="Times New Roman" w:cs="Times New Roman"/>
          <w:spacing w:val="-2"/>
          <w:sz w:val="28"/>
          <w:szCs w:val="28"/>
        </w:rPr>
      </w:pPr>
    </w:p>
    <w:p w:rsidR="00180DB0" w:rsidRPr="00180DB0" w:rsidRDefault="00180DB0" w:rsidP="00180DB0">
      <w:pPr>
        <w:tabs>
          <w:tab w:val="left" w:pos="1095"/>
          <w:tab w:val="center" w:pos="4819"/>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left" w:pos="1530"/>
          <w:tab w:val="left" w:pos="3240"/>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left" w:pos="885"/>
          <w:tab w:val="center" w:pos="4819"/>
        </w:tabs>
        <w:spacing w:after="0" w:line="240" w:lineRule="auto"/>
        <w:rPr>
          <w:rFonts w:ascii="Times New Roman" w:hAnsi="Times New Roman" w:cs="Times New Roman"/>
          <w:spacing w:val="-2"/>
          <w:sz w:val="28"/>
          <w:szCs w:val="28"/>
        </w:rPr>
      </w:pPr>
      <w:r w:rsidRPr="00180DB0">
        <w:rPr>
          <w:rFonts w:ascii="Times New Roman" w:hAnsi="Times New Roman" w:cs="Times New Roman"/>
          <w:spacing w:val="-2"/>
          <w:sz w:val="28"/>
          <w:szCs w:val="28"/>
        </w:rPr>
        <w:tab/>
      </w:r>
      <w:r w:rsidRPr="00180DB0">
        <w:rPr>
          <w:rFonts w:ascii="Times New Roman" w:hAnsi="Times New Roman" w:cs="Times New Roman"/>
          <w:spacing w:val="-2"/>
          <w:sz w:val="28"/>
          <w:szCs w:val="28"/>
        </w:rPr>
        <w:tab/>
      </w:r>
    </w:p>
    <w:p w:rsidR="00180DB0" w:rsidRPr="00180DB0" w:rsidRDefault="00180DB0" w:rsidP="00180DB0">
      <w:pPr>
        <w:tabs>
          <w:tab w:val="center" w:pos="4819"/>
          <w:tab w:val="left" w:pos="6825"/>
          <w:tab w:val="right" w:pos="9638"/>
        </w:tabs>
        <w:spacing w:after="0" w:line="240" w:lineRule="auto"/>
        <w:ind w:firstLine="4248"/>
        <w:rPr>
          <w:rFonts w:ascii="Times New Roman" w:hAnsi="Times New Roman" w:cs="Times New Roman"/>
          <w:spacing w:val="-2"/>
          <w:sz w:val="28"/>
          <w:szCs w:val="28"/>
        </w:rPr>
      </w:pPr>
    </w:p>
    <w:p w:rsidR="00180DB0" w:rsidRPr="00180DB0" w:rsidRDefault="00180DB0" w:rsidP="00180DB0">
      <w:pPr>
        <w:pStyle w:val="ConsPlusNormal"/>
        <w:jc w:val="both"/>
        <w:rPr>
          <w:rFonts w:ascii="Times New Roman" w:hAnsi="Times New Roman" w:cs="Times New Roman"/>
          <w:sz w:val="28"/>
          <w:szCs w:val="28"/>
        </w:rPr>
      </w:pPr>
    </w:p>
    <w:p w:rsidR="009000C9" w:rsidRPr="00180DB0" w:rsidRDefault="009000C9" w:rsidP="00180DB0">
      <w:pPr>
        <w:tabs>
          <w:tab w:val="left" w:pos="3215"/>
        </w:tabs>
        <w:spacing w:after="0" w:line="240" w:lineRule="auto"/>
        <w:rPr>
          <w:rFonts w:ascii="Times New Roman" w:hAnsi="Times New Roman" w:cs="Times New Roman"/>
          <w:sz w:val="28"/>
          <w:szCs w:val="28"/>
        </w:rPr>
      </w:pPr>
    </w:p>
    <w:sectPr w:rsidR="009000C9" w:rsidRPr="00180DB0" w:rsidSect="00CF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0"/>
    <w:rsid w:val="000376DF"/>
    <w:rsid w:val="000E0ADB"/>
    <w:rsid w:val="00180DB0"/>
    <w:rsid w:val="00404A5D"/>
    <w:rsid w:val="00763EC5"/>
    <w:rsid w:val="009000C9"/>
    <w:rsid w:val="00A863A9"/>
    <w:rsid w:val="00AE1673"/>
    <w:rsid w:val="00CF7A8B"/>
    <w:rsid w:val="00D62C5F"/>
    <w:rsid w:val="00F3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A5B5110-49CA-45E0-B87B-8318D77A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8B"/>
  </w:style>
  <w:style w:type="paragraph" w:styleId="1">
    <w:name w:val="heading 1"/>
    <w:basedOn w:val="a"/>
    <w:next w:val="a"/>
    <w:link w:val="10"/>
    <w:qFormat/>
    <w:rsid w:val="00180DB0"/>
    <w:pPr>
      <w:keepNext/>
      <w:spacing w:before="240" w:after="60" w:line="240" w:lineRule="auto"/>
      <w:outlineLvl w:val="0"/>
    </w:pPr>
    <w:rPr>
      <w:rFonts w:ascii="Cambria" w:eastAsia="Times New Roman" w:hAnsi="Cambria" w:cs="Times New Roman"/>
      <w:b/>
      <w:bCs/>
      <w:color w:val="000000"/>
      <w:w w:val="90"/>
      <w:kern w:val="32"/>
      <w:sz w:val="32"/>
      <w:szCs w:val="32"/>
    </w:rPr>
  </w:style>
  <w:style w:type="paragraph" w:styleId="4">
    <w:name w:val="heading 4"/>
    <w:basedOn w:val="a"/>
    <w:next w:val="a"/>
    <w:link w:val="40"/>
    <w:qFormat/>
    <w:rsid w:val="00180DB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DB0"/>
    <w:rPr>
      <w:rFonts w:ascii="Cambria" w:eastAsia="Times New Roman" w:hAnsi="Cambria" w:cs="Times New Roman"/>
      <w:b/>
      <w:bCs/>
      <w:color w:val="000000"/>
      <w:w w:val="90"/>
      <w:kern w:val="32"/>
      <w:sz w:val="32"/>
      <w:szCs w:val="32"/>
    </w:rPr>
  </w:style>
  <w:style w:type="character" w:customStyle="1" w:styleId="40">
    <w:name w:val="Заголовок 4 Знак"/>
    <w:basedOn w:val="a0"/>
    <w:link w:val="4"/>
    <w:rsid w:val="00180DB0"/>
    <w:rPr>
      <w:rFonts w:ascii="Times New Roman" w:eastAsia="Times New Roman" w:hAnsi="Times New Roman" w:cs="Times New Roman"/>
      <w:b/>
      <w:bCs/>
      <w:sz w:val="28"/>
      <w:szCs w:val="28"/>
    </w:rPr>
  </w:style>
  <w:style w:type="paragraph" w:customStyle="1" w:styleId="ConsPlusNonformat">
    <w:name w:val="ConsPlusNonformat"/>
    <w:rsid w:val="00180DB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rsid w:val="00180DB0"/>
    <w:rPr>
      <w:color w:val="0000FF"/>
      <w:u w:val="single"/>
    </w:rPr>
  </w:style>
  <w:style w:type="paragraph" w:customStyle="1" w:styleId="ConsPlusNormal">
    <w:name w:val="ConsPlusNormal"/>
    <w:rsid w:val="00180DB0"/>
    <w:pPr>
      <w:autoSpaceDE w:val="0"/>
      <w:autoSpaceDN w:val="0"/>
      <w:adjustRightInd w:val="0"/>
      <w:spacing w:after="0" w:line="240" w:lineRule="auto"/>
    </w:pPr>
    <w:rPr>
      <w:rFonts w:ascii="Arial" w:eastAsia="Times New Roman" w:hAnsi="Arial" w:cs="Arial"/>
      <w:sz w:val="20"/>
      <w:szCs w:val="20"/>
    </w:rPr>
  </w:style>
  <w:style w:type="paragraph" w:customStyle="1" w:styleId="a4">
    <w:name w:val="Знак Знак Знак Знак"/>
    <w:basedOn w:val="a"/>
    <w:rsid w:val="00180DB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List Paragraph"/>
    <w:basedOn w:val="a"/>
    <w:uiPriority w:val="34"/>
    <w:qFormat/>
    <w:rsid w:val="00180DB0"/>
    <w:pPr>
      <w:spacing w:after="0" w:line="240" w:lineRule="auto"/>
      <w:ind w:left="708"/>
    </w:pPr>
    <w:rPr>
      <w:rFonts w:ascii="Times New Roman" w:eastAsia="Times New Roman" w:hAnsi="Times New Roman" w:cs="Times New Roman"/>
      <w:color w:val="000000"/>
      <w:w w:val="90"/>
      <w:sz w:val="28"/>
      <w:szCs w:val="28"/>
    </w:rPr>
  </w:style>
  <w:style w:type="paragraph" w:styleId="a6">
    <w:name w:val="Title"/>
    <w:basedOn w:val="a"/>
    <w:next w:val="a"/>
    <w:link w:val="a7"/>
    <w:qFormat/>
    <w:rsid w:val="00180DB0"/>
    <w:pPr>
      <w:spacing w:before="240" w:after="60" w:line="240" w:lineRule="auto"/>
      <w:jc w:val="center"/>
      <w:outlineLvl w:val="0"/>
    </w:pPr>
    <w:rPr>
      <w:rFonts w:ascii="Cambria" w:eastAsia="Times New Roman" w:hAnsi="Cambria" w:cs="Times New Roman"/>
      <w:b/>
      <w:bCs/>
      <w:color w:val="000000"/>
      <w:w w:val="90"/>
      <w:kern w:val="28"/>
      <w:sz w:val="32"/>
      <w:szCs w:val="32"/>
    </w:rPr>
  </w:style>
  <w:style w:type="character" w:customStyle="1" w:styleId="a7">
    <w:name w:val="Название Знак"/>
    <w:basedOn w:val="a0"/>
    <w:link w:val="a6"/>
    <w:rsid w:val="00180DB0"/>
    <w:rPr>
      <w:rFonts w:ascii="Cambria" w:eastAsia="Times New Roman" w:hAnsi="Cambria" w:cs="Times New Roman"/>
      <w:b/>
      <w:bCs/>
      <w:color w:val="000000"/>
      <w:w w:val="90"/>
      <w:kern w:val="28"/>
      <w:sz w:val="32"/>
      <w:szCs w:val="32"/>
    </w:rPr>
  </w:style>
  <w:style w:type="paragraph" w:styleId="a8">
    <w:name w:val="Subtitle"/>
    <w:basedOn w:val="a"/>
    <w:next w:val="a"/>
    <w:link w:val="a9"/>
    <w:qFormat/>
    <w:rsid w:val="00180DB0"/>
    <w:pPr>
      <w:spacing w:after="60" w:line="240" w:lineRule="auto"/>
      <w:jc w:val="center"/>
      <w:outlineLvl w:val="1"/>
    </w:pPr>
    <w:rPr>
      <w:rFonts w:ascii="Cambria" w:eastAsia="Times New Roman" w:hAnsi="Cambria" w:cs="Times New Roman"/>
      <w:color w:val="000000"/>
      <w:w w:val="90"/>
      <w:sz w:val="24"/>
      <w:szCs w:val="24"/>
    </w:rPr>
  </w:style>
  <w:style w:type="character" w:customStyle="1" w:styleId="a9">
    <w:name w:val="Подзаголовок Знак"/>
    <w:basedOn w:val="a0"/>
    <w:link w:val="a8"/>
    <w:rsid w:val="00180DB0"/>
    <w:rPr>
      <w:rFonts w:ascii="Cambria" w:eastAsia="Times New Roman" w:hAnsi="Cambria" w:cs="Times New Roman"/>
      <w:color w:val="000000"/>
      <w:w w:val="90"/>
      <w:sz w:val="24"/>
      <w:szCs w:val="24"/>
    </w:rPr>
  </w:style>
  <w:style w:type="paragraph" w:customStyle="1" w:styleId="11">
    <w:name w:val="Стиль1"/>
    <w:basedOn w:val="a"/>
    <w:link w:val="12"/>
    <w:qFormat/>
    <w:rsid w:val="00180DB0"/>
    <w:pPr>
      <w:spacing w:after="0" w:line="240" w:lineRule="auto"/>
      <w:ind w:firstLine="709"/>
      <w:jc w:val="both"/>
    </w:pPr>
    <w:rPr>
      <w:rFonts w:ascii="Times New Roman" w:eastAsia="Times New Roman" w:hAnsi="Times New Roman" w:cs="Times New Roman"/>
      <w:sz w:val="28"/>
      <w:szCs w:val="28"/>
    </w:rPr>
  </w:style>
  <w:style w:type="paragraph" w:customStyle="1" w:styleId="aa">
    <w:name w:val="Знак"/>
    <w:basedOn w:val="a"/>
    <w:rsid w:val="00180DB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2">
    <w:name w:val="Стиль1 Знак"/>
    <w:link w:val="11"/>
    <w:rsid w:val="00180DB0"/>
    <w:rPr>
      <w:rFonts w:ascii="Times New Roman" w:eastAsia="Times New Roman" w:hAnsi="Times New Roman" w:cs="Times New Roman"/>
      <w:sz w:val="28"/>
      <w:szCs w:val="28"/>
    </w:rPr>
  </w:style>
  <w:style w:type="paragraph" w:styleId="ab">
    <w:name w:val="Balloon Text"/>
    <w:basedOn w:val="a"/>
    <w:link w:val="ac"/>
    <w:rsid w:val="00180DB0"/>
    <w:pPr>
      <w:spacing w:after="0" w:line="240" w:lineRule="auto"/>
    </w:pPr>
    <w:rPr>
      <w:rFonts w:ascii="Tahoma" w:eastAsia="Times New Roman" w:hAnsi="Tahoma" w:cs="Tahoma"/>
      <w:color w:val="000000"/>
      <w:w w:val="90"/>
      <w:sz w:val="16"/>
      <w:szCs w:val="16"/>
    </w:rPr>
  </w:style>
  <w:style w:type="character" w:customStyle="1" w:styleId="ac">
    <w:name w:val="Текст выноски Знак"/>
    <w:basedOn w:val="a0"/>
    <w:link w:val="ab"/>
    <w:rsid w:val="00180DB0"/>
    <w:rPr>
      <w:rFonts w:ascii="Tahoma" w:eastAsia="Times New Roman" w:hAnsi="Tahoma" w:cs="Tahoma"/>
      <w:color w:val="000000"/>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adkovskaya.ru" TargetMode="External"/><Relationship Id="rId13" Type="http://schemas.openxmlformats.org/officeDocument/2006/relationships/hyperlink" Target="consultantplus://offline/ref=942F8E95C2D05889D09300868319E1BB4BF5D84AD4358D4787F525FD6564B5BC43FC6D5857C94Bo1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fc.korenovsk.ru" TargetMode="External"/><Relationship Id="rId12" Type="http://schemas.openxmlformats.org/officeDocument/2006/relationships/hyperlink" Target="consultantplus://offline/ref=1290E7FFE2E09BC1066A0F9ED4E2F3CF7164980706650BC410D82AA9CCF1DCACA2524C9DQ1H3N" TargetMode="External"/><Relationship Id="rId17" Type="http://schemas.openxmlformats.org/officeDocument/2006/relationships/hyperlink" Target="consultantplus://offline/ref=1290E7FFE2E09BC1066A0F9ED4E2F3CF7164980706650BC410D82AA9CCF1DCACA2524C9810631478Q2H7N" TargetMode="External"/><Relationship Id="rId2" Type="http://schemas.openxmlformats.org/officeDocument/2006/relationships/settings" Target="settings.xml"/><Relationship Id="rId16" Type="http://schemas.openxmlformats.org/officeDocument/2006/relationships/hyperlink" Target="consultantplus://offline/ref=DCBA1FB77081ECE92D4AE44BDFEC26329FD6E6F03E53B4D2F7EADD273CkE5FM" TargetMode="External"/><Relationship Id="rId1" Type="http://schemas.openxmlformats.org/officeDocument/2006/relationships/styles" Target="styles.xml"/><Relationship Id="rId6" Type="http://schemas.openxmlformats.org/officeDocument/2006/relationships/hyperlink" Target="consultantplus://offline/ref=F423967DA97D9EF8EE092E68BF41C5165E61C3EA9F3818C1287E7024E5l7i4T" TargetMode="External"/><Relationship Id="rId11" Type="http://schemas.openxmlformats.org/officeDocument/2006/relationships/hyperlink" Target="consultantplus://offline/ref=CF03F4A55DA2848160AA69DFF806B6153422565724DF9EB44D9D6908EDFE43EAC96E13EEW5wAO" TargetMode="External"/><Relationship Id="rId5" Type="http://schemas.openxmlformats.org/officeDocument/2006/relationships/hyperlink" Target="consultantplus://offline/ref=F423967DA97D9EF8EE092E68BF41C5165E61C3EA9F3818C1287E7024E5l7i4T" TargetMode="External"/><Relationship Id="rId15" Type="http://schemas.openxmlformats.org/officeDocument/2006/relationships/hyperlink" Target="consultantplus://offline/ref=942F8E95C2D05889D09300868319E1BB4BF4DC4FD0328D4787F525FD6546o4K" TargetMode="External"/><Relationship Id="rId10" Type="http://schemas.openxmlformats.org/officeDocument/2006/relationships/hyperlink" Target="http://mfc.korenovsk.ru" TargetMode="External"/><Relationship Id="rId19" Type="http://schemas.openxmlformats.org/officeDocument/2006/relationships/theme" Target="theme/theme1.xml"/><Relationship Id="rId4" Type="http://schemas.openxmlformats.org/officeDocument/2006/relationships/hyperlink" Target="consultantplus://offline/ref=F423967DA97D9EF8EE092E68BF41C5165E61C3EA9F3818C1287E7024E5740B5375ACF38A33C6B4E0lCiET" TargetMode="External"/><Relationship Id="rId9" Type="http://schemas.openxmlformats.org/officeDocument/2006/relationships/hyperlink" Target="mailto:dyadkovsk@inbox.ru" TargetMode="External"/><Relationship Id="rId14" Type="http://schemas.openxmlformats.org/officeDocument/2006/relationships/hyperlink" Target="consultantplus://offline/ref=942F8E95C2D05889D09300868319E1BB4BF5D84AD4358D4787F525FD6564B5BC43FC6D5F564Co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61502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2</cp:revision>
  <cp:lastPrinted>2015-03-16T11:54:00Z</cp:lastPrinted>
  <dcterms:created xsi:type="dcterms:W3CDTF">2015-03-16T12:01:00Z</dcterms:created>
  <dcterms:modified xsi:type="dcterms:W3CDTF">2015-03-16T12:01:00Z</dcterms:modified>
</cp:coreProperties>
</file>