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990"/>
        <w:gridCol w:w="1130"/>
        <w:gridCol w:w="240"/>
        <w:gridCol w:w="44"/>
        <w:gridCol w:w="16404"/>
      </w:tblGrid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</w:t>
            </w:r>
            <w:r>
              <w:rPr>
                <w:sz w:val="28"/>
                <w:szCs w:val="28"/>
              </w:rPr>
              <w:t xml:space="preserve">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  <w:r w:rsidRPr="00B46D9D">
              <w:rPr>
                <w:sz w:val="28"/>
                <w:szCs w:val="28"/>
                <w:lang w:val="sr-Cyrl-CS"/>
              </w:rPr>
              <w:t xml:space="preserve"> 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B46D9D" w:rsidRDefault="00B13986" w:rsidP="00C633EB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bookmarkStart w:id="0" w:name="sub_10102"/>
            <w:r w:rsidRPr="00B46D9D">
              <w:rPr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B46D9D">
              <w:rPr>
                <w:bCs/>
                <w:kern w:val="32"/>
                <w:sz w:val="28"/>
                <w:szCs w:val="28"/>
                <w:lang w:val="sr-Cyrl-CS"/>
              </w:rPr>
              <w:t xml:space="preserve">ценным бумагам </w:t>
            </w:r>
            <w:r>
              <w:rPr>
                <w:bCs/>
                <w:kern w:val="32"/>
                <w:sz w:val="28"/>
                <w:szCs w:val="28"/>
                <w:lang w:val="sr-Cyrl-CS"/>
              </w:rPr>
              <w:t xml:space="preserve">Дядьковского сельского </w:t>
            </w:r>
            <w:r w:rsidRPr="00B46D9D">
              <w:rPr>
                <w:bCs/>
                <w:kern w:val="32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B46D9D">
                <w:rPr>
                  <w:color w:val="106BBE"/>
                </w:rPr>
                <w:t>1</w:t>
              </w:r>
            </w:hyperlink>
            <w:r w:rsidRPr="00B46D9D">
              <w:t>)</w:t>
            </w:r>
            <w:proofErr w:type="gramEnd"/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Срок погашения обязательства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</w:pPr>
            <w:r w:rsidRPr="00B46D9D"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46D9D"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B46D9D">
                <w:rPr>
                  <w:color w:val="106BBE"/>
                </w:rPr>
                <w:t>2</w:t>
              </w:r>
            </w:hyperlink>
            <w:r w:rsidRPr="00B46D9D">
              <w:t>)</w:t>
            </w:r>
            <w:proofErr w:type="gramEnd"/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17</w:t>
            </w: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6D9D">
              <w:t>Итого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rPr>
          <w:gridAfter w:val="2"/>
          <w:wAfter w:w="16448" w:type="dxa"/>
        </w:trPr>
        <w:tc>
          <w:tcPr>
            <w:tcW w:w="70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</w:pPr>
            <w:r w:rsidRPr="00B46D9D">
              <w:t>в т. ч. просроченная задол</w:t>
            </w:r>
            <w:r w:rsidRPr="00B46D9D">
              <w:lastRenderedPageBreak/>
              <w:t>женность</w:t>
            </w:r>
          </w:p>
        </w:tc>
        <w:tc>
          <w:tcPr>
            <w:tcW w:w="98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5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56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3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gridSpan w:val="2"/>
          </w:tcPr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3986" w:rsidRPr="00B46D9D" w:rsidTr="00C633EB">
        <w:tblPrEx>
          <w:tblCellMar>
            <w:top w:w="0" w:type="dxa"/>
            <w:bottom w:w="0" w:type="dxa"/>
          </w:tblCellMar>
        </w:tblPrEx>
        <w:tc>
          <w:tcPr>
            <w:tcW w:w="152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 xml:space="preserve">: за период с 01.01.2020 по 01.12.2021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Кореновского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Кореновского района                                                                                                                                                  О.А. Ткачева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Исп. Е.А. Фоменко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bookmarkStart w:id="1" w:name="_GoBack"/>
            <w:bookmarkEnd w:id="1"/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B46D9D" w:rsidRDefault="00B13986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C509F5" w:rsidRDefault="00C509F5"/>
    <w:sectPr w:rsidR="00C509F5" w:rsidSect="00B1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6"/>
    <w:rsid w:val="00B13986"/>
    <w:rsid w:val="00C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2021-12-09T10:50:00Z</dcterms:created>
  <dcterms:modified xsi:type="dcterms:W3CDTF">2021-12-09T10:51:00Z</dcterms:modified>
</cp:coreProperties>
</file>